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08C51" w14:textId="77777777" w:rsidR="00354194" w:rsidRPr="00227A4F" w:rsidRDefault="00354194" w:rsidP="00354194">
      <w:pPr>
        <w:pStyle w:val="Titel"/>
      </w:pPr>
      <w:r>
        <w:t>EXCLUSION OF REVIEWERS</w:t>
      </w:r>
    </w:p>
    <w:p w14:paraId="3DBADC93" w14:textId="340F35E8" w:rsidR="006F3C5B" w:rsidRDefault="006F3C5B" w:rsidP="00354194">
      <w:pPr>
        <w:pStyle w:val="Untertitel"/>
        <w:rPr>
          <w:b w:val="0"/>
          <w:bCs/>
          <w:i/>
          <w:iCs/>
          <w:color w:val="FF0000"/>
          <w:sz w:val="22"/>
        </w:rPr>
      </w:pPr>
      <w:r w:rsidRPr="006F3C5B">
        <w:rPr>
          <w:b w:val="0"/>
          <w:bCs/>
          <w:i/>
          <w:iCs/>
          <w:color w:val="FF0000"/>
          <w:sz w:val="22"/>
        </w:rPr>
        <w:t>Please note that th</w:t>
      </w:r>
      <w:r>
        <w:rPr>
          <w:b w:val="0"/>
          <w:bCs/>
          <w:i/>
          <w:iCs/>
          <w:color w:val="FF0000"/>
          <w:sz w:val="22"/>
        </w:rPr>
        <w:t>e</w:t>
      </w:r>
      <w:r w:rsidRPr="006F3C5B">
        <w:rPr>
          <w:b w:val="0"/>
          <w:bCs/>
          <w:i/>
          <w:iCs/>
          <w:color w:val="FF0000"/>
          <w:sz w:val="22"/>
        </w:rPr>
        <w:t xml:space="preserve"> information</w:t>
      </w:r>
      <w:r>
        <w:rPr>
          <w:b w:val="0"/>
          <w:bCs/>
          <w:i/>
          <w:iCs/>
          <w:color w:val="FF0000"/>
          <w:sz w:val="22"/>
        </w:rPr>
        <w:t xml:space="preserve"> contained in this form</w:t>
      </w:r>
      <w:r w:rsidRPr="006F3C5B">
        <w:rPr>
          <w:b w:val="0"/>
          <w:bCs/>
          <w:i/>
          <w:iCs/>
          <w:color w:val="FF0000"/>
          <w:sz w:val="22"/>
        </w:rPr>
        <w:t xml:space="preserve"> is confidential and will not be shared with the scientific expert commission</w:t>
      </w:r>
      <w:r>
        <w:rPr>
          <w:b w:val="0"/>
          <w:bCs/>
          <w:i/>
          <w:iCs/>
          <w:color w:val="FF0000"/>
          <w:sz w:val="22"/>
        </w:rPr>
        <w:t>,</w:t>
      </w:r>
      <w:r w:rsidRPr="006F3C5B">
        <w:rPr>
          <w:b w:val="0"/>
          <w:bCs/>
          <w:i/>
          <w:iCs/>
          <w:color w:val="FF0000"/>
          <w:sz w:val="22"/>
        </w:rPr>
        <w:t xml:space="preserve"> and thus</w:t>
      </w:r>
      <w:r>
        <w:rPr>
          <w:b w:val="0"/>
          <w:bCs/>
          <w:i/>
          <w:iCs/>
          <w:color w:val="FF0000"/>
          <w:sz w:val="22"/>
        </w:rPr>
        <w:t>,</w:t>
      </w:r>
      <w:r w:rsidRPr="006F3C5B">
        <w:rPr>
          <w:b w:val="0"/>
          <w:bCs/>
          <w:i/>
          <w:iCs/>
          <w:color w:val="FF0000"/>
          <w:sz w:val="22"/>
        </w:rPr>
        <w:t xml:space="preserve"> does not form part of the evaluation of your proposal</w:t>
      </w:r>
      <w:r>
        <w:rPr>
          <w:b w:val="0"/>
          <w:bCs/>
          <w:i/>
          <w:iCs/>
          <w:color w:val="FF0000"/>
          <w:sz w:val="22"/>
        </w:rPr>
        <w:t xml:space="preserve"> at any stage</w:t>
      </w:r>
      <w:r w:rsidRPr="006F3C5B">
        <w:rPr>
          <w:b w:val="0"/>
          <w:bCs/>
          <w:i/>
          <w:iCs/>
          <w:color w:val="FF0000"/>
          <w:sz w:val="22"/>
        </w:rPr>
        <w:t>.</w:t>
      </w:r>
      <w:r>
        <w:rPr>
          <w:b w:val="0"/>
          <w:bCs/>
          <w:i/>
          <w:iCs/>
          <w:color w:val="FF0000"/>
          <w:sz w:val="22"/>
        </w:rPr>
        <w:t xml:space="preserve"> It will be used during the </w:t>
      </w:r>
      <w:commentRangeStart w:id="0"/>
      <w:r>
        <w:rPr>
          <w:b w:val="0"/>
          <w:bCs/>
          <w:i/>
          <w:iCs/>
          <w:color w:val="FF0000"/>
          <w:sz w:val="22"/>
        </w:rPr>
        <w:t>second stage of the call</w:t>
      </w:r>
      <w:commentRangeEnd w:id="0"/>
      <w:r>
        <w:rPr>
          <w:rStyle w:val="Kommentarzeichen"/>
          <w:rFonts w:ascii="Calibri" w:eastAsia="Calibri" w:hAnsi="Calibri" w:cs="Times New Roman"/>
          <w:b w:val="0"/>
          <w:lang w:val="en-US"/>
        </w:rPr>
        <w:commentReference w:id="0"/>
      </w:r>
      <w:r>
        <w:rPr>
          <w:b w:val="0"/>
          <w:bCs/>
          <w:i/>
          <w:iCs/>
          <w:color w:val="FF0000"/>
          <w:sz w:val="22"/>
        </w:rPr>
        <w:t>, should you be invited to submit a Full Proposal.</w:t>
      </w:r>
    </w:p>
    <w:p w14:paraId="3D067A18" w14:textId="77777777" w:rsidR="00A76F35" w:rsidRDefault="00A76F35" w:rsidP="00354194">
      <w:pPr>
        <w:pStyle w:val="Untertitel"/>
      </w:pPr>
    </w:p>
    <w:p w14:paraId="4D73EEB2" w14:textId="23883FDB" w:rsidR="00354194" w:rsidRPr="00227A4F" w:rsidRDefault="00354194" w:rsidP="00354194">
      <w:pPr>
        <w:pStyle w:val="Untertitel"/>
      </w:pPr>
      <w:r w:rsidRPr="00227A4F">
        <w:t xml:space="preserve">CLINICAL RESEARCH GROUPS </w:t>
      </w:r>
      <w:r w:rsidR="00D93A42">
        <w:t xml:space="preserve">Call </w:t>
      </w:r>
      <w:r w:rsidR="006F3C5B">
        <w:t>2024/25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54"/>
        <w:gridCol w:w="6176"/>
      </w:tblGrid>
      <w:tr w:rsidR="00E85AF2" w:rsidRPr="005D2383" w14:paraId="3BC19DD0" w14:textId="77777777" w:rsidTr="00354194">
        <w:tc>
          <w:tcPr>
            <w:tcW w:w="3255" w:type="dxa"/>
          </w:tcPr>
          <w:p w14:paraId="7398F276" w14:textId="77777777"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Full title of the Clinical Research Group (CRG)</w:t>
            </w:r>
          </w:p>
        </w:tc>
        <w:tc>
          <w:tcPr>
            <w:tcW w:w="5657" w:type="dxa"/>
          </w:tcPr>
          <w:p w14:paraId="4D9A83DD" w14:textId="77777777"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AF2" w:rsidRPr="005D2383" w14:paraId="36936EF8" w14:textId="77777777" w:rsidTr="00354194">
        <w:tc>
          <w:tcPr>
            <w:tcW w:w="3255" w:type="dxa"/>
          </w:tcPr>
          <w:p w14:paraId="0DCFF6F4" w14:textId="77777777"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Lead Institution</w:t>
            </w:r>
          </w:p>
        </w:tc>
        <w:tc>
          <w:tcPr>
            <w:tcW w:w="5657" w:type="dxa"/>
          </w:tcPr>
          <w:p w14:paraId="7E419F91" w14:textId="77777777"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AF2" w:rsidRPr="005D2383" w14:paraId="5D8720A5" w14:textId="77777777" w:rsidTr="00354194">
        <w:tc>
          <w:tcPr>
            <w:tcW w:w="3255" w:type="dxa"/>
          </w:tcPr>
          <w:p w14:paraId="5114EC25" w14:textId="77777777"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Head of the CRG</w:t>
            </w:r>
          </w:p>
        </w:tc>
        <w:tc>
          <w:tcPr>
            <w:tcW w:w="5657" w:type="dxa"/>
          </w:tcPr>
          <w:p w14:paraId="2AB42F4B" w14:textId="77777777" w:rsidR="002E112B" w:rsidRPr="00354194" w:rsidRDefault="002E112B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FC2FF6" w14:textId="77777777"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14:paraId="1CC8B7ED" w14:textId="77777777" w:rsidR="006276F4" w:rsidRPr="00354194" w:rsidRDefault="00E85AF2" w:rsidP="002E112B">
      <w:pPr>
        <w:pStyle w:val="Lauftext"/>
        <w:rPr>
          <w:rFonts w:asciiTheme="minorHAnsi" w:hAnsiTheme="minorHAnsi" w:cstheme="minorHAnsi"/>
          <w:b/>
        </w:rPr>
      </w:pPr>
      <w:r w:rsidRPr="002A5470">
        <w:rPr>
          <w:rFonts w:asciiTheme="minorHAnsi" w:hAnsiTheme="minorHAnsi" w:cstheme="minorHAnsi"/>
          <w:b/>
        </w:rPr>
        <w:t>Exclusion of following reviewers (maximum 3)</w:t>
      </w:r>
      <w:r w:rsidR="00354194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0"/>
      </w:tblGrid>
      <w:tr w:rsidR="00E85AF2" w:rsidRPr="00354194" w14:paraId="7832842A" w14:textId="77777777" w:rsidTr="00354194">
        <w:tc>
          <w:tcPr>
            <w:tcW w:w="9054" w:type="dxa"/>
          </w:tcPr>
          <w:p w14:paraId="5B44C47B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Name and affiliation of reviewer</w:t>
            </w:r>
          </w:p>
        </w:tc>
      </w:tr>
      <w:tr w:rsidR="00E85AF2" w:rsidRPr="00354194" w14:paraId="716F70EE" w14:textId="77777777" w:rsidTr="00354194">
        <w:tc>
          <w:tcPr>
            <w:tcW w:w="9054" w:type="dxa"/>
          </w:tcPr>
          <w:p w14:paraId="45052529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AF2" w:rsidRPr="00354194" w14:paraId="197BB1E3" w14:textId="77777777" w:rsidTr="00354194">
        <w:tc>
          <w:tcPr>
            <w:tcW w:w="9054" w:type="dxa"/>
          </w:tcPr>
          <w:p w14:paraId="5B4C4EE6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AF2" w:rsidRPr="00354194" w14:paraId="4E5D74DE" w14:textId="77777777" w:rsidTr="00354194">
        <w:tc>
          <w:tcPr>
            <w:tcW w:w="9054" w:type="dxa"/>
          </w:tcPr>
          <w:p w14:paraId="39640D42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25944F5" w14:textId="77777777"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14:paraId="65B762D0" w14:textId="77777777"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14:paraId="4756B07C" w14:textId="77777777" w:rsidR="00CD2FD7" w:rsidRPr="005D2383" w:rsidRDefault="00CD2FD7" w:rsidP="002E112B">
      <w:pPr>
        <w:pStyle w:val="Lauftext"/>
        <w:rPr>
          <w:rFonts w:asciiTheme="minorHAnsi" w:hAnsiTheme="minorHAnsi" w:cstheme="minorHAnsi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E85AF2" w:rsidRPr="00354194" w14:paraId="7FB2C206" w14:textId="77777777" w:rsidTr="00354194">
        <w:trPr>
          <w:trHeight w:val="1764"/>
        </w:trPr>
        <w:tc>
          <w:tcPr>
            <w:tcW w:w="4527" w:type="dxa"/>
          </w:tcPr>
          <w:p w14:paraId="63BD669A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sz w:val="20"/>
              </w:rPr>
              <w:t>Place and time</w:t>
            </w:r>
          </w:p>
          <w:p w14:paraId="74160ED0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  <w:p w14:paraId="0D433ED9" w14:textId="77777777"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sz w:val="20"/>
              </w:rPr>
              <w:t>Signature (Head of CRG)</w:t>
            </w:r>
          </w:p>
        </w:tc>
        <w:tc>
          <w:tcPr>
            <w:tcW w:w="4527" w:type="dxa"/>
          </w:tcPr>
          <w:p w14:paraId="67CEB2EB" w14:textId="77777777" w:rsidR="002E112B" w:rsidRPr="00354194" w:rsidRDefault="002E112B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7CA6C86" w14:textId="77777777" w:rsidR="00CD2FD7" w:rsidRPr="005D2383" w:rsidRDefault="00CD2FD7" w:rsidP="002E112B">
      <w:pPr>
        <w:pStyle w:val="Lauftext"/>
        <w:rPr>
          <w:rFonts w:asciiTheme="minorHAnsi" w:hAnsiTheme="minorHAnsi" w:cstheme="minorHAnsi"/>
          <w:b/>
        </w:rPr>
      </w:pPr>
    </w:p>
    <w:p w14:paraId="7BB20C65" w14:textId="77777777" w:rsidR="00CD2FD7" w:rsidRPr="005D2383" w:rsidRDefault="00CD2FD7" w:rsidP="002E112B">
      <w:pPr>
        <w:pStyle w:val="Lauftext"/>
        <w:jc w:val="right"/>
        <w:rPr>
          <w:rFonts w:asciiTheme="minorHAnsi" w:hAnsiTheme="minorHAnsi" w:cstheme="minorHAnsi"/>
          <w:b/>
        </w:rPr>
      </w:pPr>
    </w:p>
    <w:sectPr w:rsidR="00CD2FD7" w:rsidRPr="005D2383" w:rsidSect="00354194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0" w:h="16820"/>
      <w:pgMar w:top="1440" w:right="1080" w:bottom="1440" w:left="1080" w:header="1134" w:footer="5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4693C798" w14:textId="77777777" w:rsidR="006F3C5B" w:rsidRDefault="006F3C5B" w:rsidP="006F3C5B">
      <w:pPr>
        <w:pStyle w:val="Kommentartext"/>
        <w:jc w:val="left"/>
      </w:pPr>
      <w:r>
        <w:rPr>
          <w:rStyle w:val="Kommentarzeichen"/>
        </w:rPr>
        <w:annotationRef/>
      </w:r>
      <w:r>
        <w:t>Abfrage bereits in Kurzantragsphase, um bereits vor Vollantragsfrist (also mit Ende der Kurzantragsphase) einen geeigneten Pool von Reviewern erstellen zu können.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693C7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93C798" w16cid:durableId="35BD5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4D16B" w14:textId="77777777" w:rsidR="00544C83" w:rsidRDefault="00544C83" w:rsidP="00030AF6">
      <w:pPr>
        <w:spacing w:after="0" w:line="240" w:lineRule="auto"/>
      </w:pPr>
      <w:r>
        <w:separator/>
      </w:r>
    </w:p>
  </w:endnote>
  <w:endnote w:type="continuationSeparator" w:id="0">
    <w:p w14:paraId="65008C23" w14:textId="77777777" w:rsidR="00544C83" w:rsidRDefault="00544C83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7781D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87B3F9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DA4F0" w14:textId="77777777" w:rsidR="00192C97" w:rsidRPr="007164D4" w:rsidRDefault="00192C97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4D841" w14:textId="77777777" w:rsidR="00544C83" w:rsidRDefault="00544C83" w:rsidP="00030AF6">
      <w:pPr>
        <w:spacing w:after="0" w:line="240" w:lineRule="auto"/>
      </w:pPr>
      <w:r>
        <w:separator/>
      </w:r>
    </w:p>
  </w:footnote>
  <w:footnote w:type="continuationSeparator" w:id="0">
    <w:p w14:paraId="6E7535D0" w14:textId="77777777" w:rsidR="00544C83" w:rsidRDefault="00544C83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9BA36" w14:textId="5FD2486E" w:rsidR="00192C97" w:rsidRDefault="00A76F35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62386F45" wp14:editId="250CF530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FD954" w14:textId="5A239E99" w:rsidR="00DA1FB0" w:rsidRPr="00A76F35" w:rsidRDefault="00A76F35" w:rsidP="00A76F35">
    <w:pPr>
      <w:jc w:val="right"/>
      <w:rPr>
        <w:i/>
      </w:rPr>
    </w:pPr>
    <w:r w:rsidRPr="00870791">
      <w:rPr>
        <w:i/>
      </w:rPr>
      <w:t>Version</w:t>
    </w:r>
    <w:r>
      <w:rPr>
        <w:i/>
      </w:rPr>
      <w:t>_02,</w:t>
    </w:r>
    <w:r w:rsidRPr="00870791">
      <w:rPr>
        <w:i/>
      </w:rPr>
      <w:t xml:space="preserve"> </w:t>
    </w:r>
    <w:r>
      <w:rPr>
        <w:i/>
      </w:rPr>
      <w:t>01.06.2024</w:t>
    </w:r>
    <w:r w:rsidRPr="00870791">
      <w:rPr>
        <w:i/>
      </w:rPr>
      <w:t xml:space="preserve"> </w:t>
    </w:r>
    <w:r>
      <w:rPr>
        <w:i/>
      </w:rPr>
      <w:t>for Call 2024/25</w:t>
    </w:r>
    <w:r>
      <w:rPr>
        <w:rStyle w:val="Kommentarzeichen"/>
      </w:rPr>
      <w:annotationRef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19BBF" w14:textId="77777777" w:rsidR="00192C97" w:rsidRDefault="003E5C45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01FD5368" wp14:editId="6E75775F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CB1EE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97D4470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8696746">
    <w:abstractNumId w:val="29"/>
  </w:num>
  <w:num w:numId="2" w16cid:durableId="919366552">
    <w:abstractNumId w:val="30"/>
  </w:num>
  <w:num w:numId="3" w16cid:durableId="3669516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0142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4166215">
    <w:abstractNumId w:val="38"/>
  </w:num>
  <w:num w:numId="6" w16cid:durableId="809597738">
    <w:abstractNumId w:val="17"/>
  </w:num>
  <w:num w:numId="7" w16cid:durableId="1464883331">
    <w:abstractNumId w:val="12"/>
  </w:num>
  <w:num w:numId="8" w16cid:durableId="1965621492">
    <w:abstractNumId w:val="39"/>
  </w:num>
  <w:num w:numId="9" w16cid:durableId="1991396683">
    <w:abstractNumId w:val="40"/>
  </w:num>
  <w:num w:numId="10" w16cid:durableId="3605156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546887">
    <w:abstractNumId w:val="3"/>
  </w:num>
  <w:num w:numId="12" w16cid:durableId="2032022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3668489">
    <w:abstractNumId w:val="31"/>
  </w:num>
  <w:num w:numId="14" w16cid:durableId="103959370">
    <w:abstractNumId w:val="6"/>
  </w:num>
  <w:num w:numId="15" w16cid:durableId="114713305">
    <w:abstractNumId w:val="18"/>
  </w:num>
  <w:num w:numId="16" w16cid:durableId="315955134">
    <w:abstractNumId w:val="21"/>
  </w:num>
  <w:num w:numId="17" w16cid:durableId="825515302">
    <w:abstractNumId w:val="13"/>
  </w:num>
  <w:num w:numId="18" w16cid:durableId="1083914480">
    <w:abstractNumId w:val="11"/>
  </w:num>
  <w:num w:numId="19" w16cid:durableId="1759985159">
    <w:abstractNumId w:val="27"/>
  </w:num>
  <w:num w:numId="20" w16cid:durableId="876896126">
    <w:abstractNumId w:val="19"/>
  </w:num>
  <w:num w:numId="21" w16cid:durableId="1735859943">
    <w:abstractNumId w:val="0"/>
  </w:num>
  <w:num w:numId="22" w16cid:durableId="1053693003">
    <w:abstractNumId w:val="23"/>
  </w:num>
  <w:num w:numId="23" w16cid:durableId="1825194594">
    <w:abstractNumId w:val="37"/>
  </w:num>
  <w:num w:numId="24" w16cid:durableId="1355616279">
    <w:abstractNumId w:val="33"/>
  </w:num>
  <w:num w:numId="25" w16cid:durableId="927663709">
    <w:abstractNumId w:val="8"/>
  </w:num>
  <w:num w:numId="26" w16cid:durableId="1417047416">
    <w:abstractNumId w:val="5"/>
  </w:num>
  <w:num w:numId="27" w16cid:durableId="345711172">
    <w:abstractNumId w:val="25"/>
  </w:num>
  <w:num w:numId="28" w16cid:durableId="636297235">
    <w:abstractNumId w:val="35"/>
  </w:num>
  <w:num w:numId="29" w16cid:durableId="1050611304">
    <w:abstractNumId w:val="14"/>
  </w:num>
  <w:num w:numId="30" w16cid:durableId="1775203095">
    <w:abstractNumId w:val="36"/>
  </w:num>
  <w:num w:numId="31" w16cid:durableId="1745030192">
    <w:abstractNumId w:val="28"/>
  </w:num>
  <w:num w:numId="32" w16cid:durableId="1203860420">
    <w:abstractNumId w:val="15"/>
  </w:num>
  <w:num w:numId="33" w16cid:durableId="593560348">
    <w:abstractNumId w:val="24"/>
  </w:num>
  <w:num w:numId="34" w16cid:durableId="1400249907">
    <w:abstractNumId w:val="10"/>
  </w:num>
  <w:num w:numId="35" w16cid:durableId="2040204410">
    <w:abstractNumId w:val="26"/>
  </w:num>
  <w:num w:numId="36" w16cid:durableId="1694961032">
    <w:abstractNumId w:val="4"/>
  </w:num>
  <w:num w:numId="37" w16cid:durableId="2113165367">
    <w:abstractNumId w:val="32"/>
  </w:num>
  <w:num w:numId="38" w16cid:durableId="1048918532">
    <w:abstractNumId w:val="7"/>
  </w:num>
  <w:num w:numId="39" w16cid:durableId="1829784604">
    <w:abstractNumId w:val="1"/>
  </w:num>
  <w:num w:numId="40" w16cid:durableId="1058015928">
    <w:abstractNumId w:val="16"/>
  </w:num>
  <w:num w:numId="41" w16cid:durableId="185244849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41006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4774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17D3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2266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4AE6"/>
    <w:rsid w:val="002A52FA"/>
    <w:rsid w:val="002A5470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12B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3CC2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4194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5C45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83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306"/>
    <w:rsid w:val="005728ED"/>
    <w:rsid w:val="005746DA"/>
    <w:rsid w:val="00577338"/>
    <w:rsid w:val="00577B1A"/>
    <w:rsid w:val="00577DC9"/>
    <w:rsid w:val="00581637"/>
    <w:rsid w:val="00581817"/>
    <w:rsid w:val="005822BF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383"/>
    <w:rsid w:val="005D2AE1"/>
    <w:rsid w:val="005D336A"/>
    <w:rsid w:val="005D7EB4"/>
    <w:rsid w:val="005E2DD7"/>
    <w:rsid w:val="005E38B6"/>
    <w:rsid w:val="005E48C0"/>
    <w:rsid w:val="005E69DF"/>
    <w:rsid w:val="005E70E9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6F4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006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3C5B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2FBC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426"/>
    <w:rsid w:val="00927BF6"/>
    <w:rsid w:val="009326CF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18AC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3C7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59E2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6F35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C0"/>
    <w:rsid w:val="00AB7B9B"/>
    <w:rsid w:val="00AB7F39"/>
    <w:rsid w:val="00AC050D"/>
    <w:rsid w:val="00AC2414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57B7"/>
    <w:rsid w:val="00AF7020"/>
    <w:rsid w:val="00AF72FD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41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5F72"/>
    <w:rsid w:val="00C0681A"/>
    <w:rsid w:val="00C07BE4"/>
    <w:rsid w:val="00C07DBB"/>
    <w:rsid w:val="00C10091"/>
    <w:rsid w:val="00C1112B"/>
    <w:rsid w:val="00C115D4"/>
    <w:rsid w:val="00C117E4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95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2FD7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3A42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3E82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AF2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500"/>
    <w:rsid w:val="00EE0F41"/>
    <w:rsid w:val="00EE2CB3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6AA2"/>
    <w:rsid w:val="00FA74C4"/>
    <w:rsid w:val="00FB0302"/>
    <w:rsid w:val="00FB0960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9C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040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D2383"/>
    <w:pPr>
      <w:spacing w:after="0"/>
      <w:outlineLvl w:val="0"/>
    </w:pPr>
    <w:rPr>
      <w:rFonts w:asciiTheme="minorHAnsi" w:eastAsia="MS Gothic" w:hAnsiTheme="minorHAnsi" w:cstheme="minorHAnsi"/>
      <w:b/>
      <w:bCs/>
      <w:caps/>
      <w:sz w:val="28"/>
      <w:szCs w:val="28"/>
      <w:lang w:val="de-AT"/>
    </w:rPr>
  </w:style>
  <w:style w:type="paragraph" w:styleId="berschrift2">
    <w:name w:val="heading 2"/>
    <w:basedOn w:val="Standard"/>
    <w:next w:val="Lauftext"/>
    <w:link w:val="berschrift2Zchn"/>
    <w:autoRedefine/>
    <w:uiPriority w:val="9"/>
    <w:unhideWhenUsed/>
    <w:qFormat/>
    <w:rsid w:val="00C05F72"/>
    <w:pPr>
      <w:keepNext/>
      <w:keepLines/>
      <w:numPr>
        <w:numId w:val="41"/>
      </w:numPr>
      <w:spacing w:before="80" w:after="40"/>
      <w:outlineLvl w:val="1"/>
    </w:pPr>
    <w:rPr>
      <w:rFonts w:eastAsia="MS Gothic"/>
      <w:bCs/>
      <w:caps/>
      <w:color w:val="000000"/>
      <w:sz w:val="24"/>
      <w:szCs w:val="26"/>
    </w:rPr>
  </w:style>
  <w:style w:type="paragraph" w:styleId="berschrift3">
    <w:name w:val="heading 3"/>
    <w:basedOn w:val="Standard"/>
    <w:next w:val="Lauftext"/>
    <w:link w:val="berschrift3Zchn"/>
    <w:autoRedefine/>
    <w:uiPriority w:val="9"/>
    <w:unhideWhenUsed/>
    <w:qFormat/>
    <w:rsid w:val="00C05F72"/>
    <w:pPr>
      <w:keepNext/>
      <w:keepLines/>
      <w:numPr>
        <w:ilvl w:val="1"/>
        <w:numId w:val="39"/>
      </w:numPr>
      <w:spacing w:before="160" w:after="40" w:line="240" w:lineRule="auto"/>
      <w:ind w:left="0" w:firstLine="0"/>
      <w:contextualSpacing/>
      <w:outlineLvl w:val="2"/>
    </w:pPr>
    <w:rPr>
      <w:rFonts w:eastAsia="MS Gothic"/>
      <w:caps/>
      <w:color w:val="000000"/>
      <w:sz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BFBF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2383"/>
    <w:rPr>
      <w:rFonts w:asciiTheme="minorHAnsi" w:eastAsia="MS Gothic" w:hAnsiTheme="minorHAnsi" w:cstheme="minorHAnsi"/>
      <w:b/>
      <w:bCs/>
      <w:cap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C05F72"/>
    <w:rPr>
      <w:rFonts w:eastAsia="MS Gothic"/>
      <w:bCs/>
      <w:caps/>
      <w:color w:val="000000"/>
      <w:sz w:val="24"/>
      <w:szCs w:val="26"/>
      <w:lang w:val="en-US" w:eastAsia="en-US"/>
    </w:rPr>
  </w:style>
  <w:style w:type="character" w:customStyle="1" w:styleId="berschrift3Zchn">
    <w:name w:val="Überschrift 3 Zchn"/>
    <w:link w:val="berschrift3"/>
    <w:uiPriority w:val="9"/>
    <w:rsid w:val="00C05F72"/>
    <w:rPr>
      <w:rFonts w:eastAsia="MS Gothic"/>
      <w:caps/>
      <w:color w:val="000000"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9C63A5"/>
    <w:rPr>
      <w:rFonts w:ascii="Calibri" w:eastAsia="MS Gothic" w:hAnsi="Calibri" w:cs="Times New Roman"/>
      <w:b/>
      <w:bCs/>
      <w:i/>
      <w:iCs/>
      <w:color w:val="BFBF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b/>
      <w:caps/>
      <w:noProof/>
      <w:color w:val="000000"/>
    </w:rPr>
  </w:style>
  <w:style w:type="character" w:styleId="Hyperlink">
    <w:name w:val="Hyperlink"/>
    <w:uiPriority w:val="99"/>
    <w:unhideWhenUsed/>
    <w:rsid w:val="000D5DF3"/>
    <w:rPr>
      <w:rFonts w:ascii="PT Sans" w:hAnsi="PT Sans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eastAsia="MS Mincho"/>
      <w:caps/>
      <w:noProof/>
      <w:color w:val="000000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eastAsia="MS Mincho"/>
      <w:sz w:val="18"/>
      <w:szCs w:val="18"/>
    </w:rPr>
  </w:style>
  <w:style w:type="paragraph" w:styleId="KeinLeerraum">
    <w:name w:val="No Spacing"/>
    <w:link w:val="KeinLeerraumZchn"/>
    <w:qFormat/>
    <w:rsid w:val="00CE4DD1"/>
    <w:rPr>
      <w:rFonts w:eastAsia="MS Mincho"/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rsid w:val="00CE4DD1"/>
    <w:rPr>
      <w:rFonts w:eastAsia="MS Mincho"/>
    </w:rPr>
  </w:style>
  <w:style w:type="table" w:styleId="Tabellenraster">
    <w:name w:val="Table Grid"/>
    <w:basedOn w:val="NormaleTabelle"/>
    <w:uiPriority w:val="59"/>
    <w:rsid w:val="009C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05F72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C05F72"/>
    <w:rPr>
      <w:sz w:val="18"/>
      <w:lang w:val="en-US" w:eastAsia="en-US"/>
    </w:rPr>
  </w:style>
  <w:style w:type="character" w:styleId="Funotenzeichen">
    <w:name w:val="footnote reference"/>
    <w:uiPriority w:val="99"/>
    <w:unhideWhenUsed/>
    <w:rsid w:val="009C63A5"/>
    <w:rPr>
      <w:rFonts w:ascii="Calibri" w:hAnsi="Calibri"/>
      <w:vertAlign w:val="superscript"/>
    </w:rPr>
  </w:style>
  <w:style w:type="paragraph" w:customStyle="1" w:styleId="Lauftext">
    <w:name w:val="Lauftext"/>
    <w:basedOn w:val="Standard"/>
    <w:qFormat/>
    <w:rsid w:val="00354194"/>
    <w:pPr>
      <w:spacing w:before="60" w:after="120" w:line="312" w:lineRule="auto"/>
    </w:pPr>
    <w:rPr>
      <w:rFonts w:ascii="Century Gothic" w:hAnsi="Century Gothic" w:cs="Calibri"/>
      <w:color w:val="000000"/>
    </w:rPr>
  </w:style>
  <w:style w:type="paragraph" w:styleId="berarbeitung">
    <w:name w:val="Revision"/>
    <w:hidden/>
    <w:uiPriority w:val="99"/>
    <w:semiHidden/>
    <w:rsid w:val="00166455"/>
    <w:rPr>
      <w:sz w:val="22"/>
      <w:szCs w:val="22"/>
      <w:lang w:val="en-US" w:eastAsia="en-US"/>
    </w:rPr>
  </w:style>
  <w:style w:type="paragraph" w:customStyle="1" w:styleId="ein">
    <w:name w:val="ein"/>
    <w:basedOn w:val="Verzeichnis3"/>
    <w:rsid w:val="00166455"/>
    <w:rPr>
      <w:color w:val="1F497D"/>
    </w:rPr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paragraph" w:customStyle="1" w:styleId="EinfacherAbsatz">
    <w:name w:val="[Einfacher Absatz]"/>
    <w:basedOn w:val="Standard"/>
    <w:uiPriority w:val="99"/>
    <w:rsid w:val="000B2D4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uflistung">
    <w:name w:val="Auflistung"/>
    <w:basedOn w:val="Lauftext"/>
    <w:autoRedefine/>
    <w:qFormat/>
    <w:rsid w:val="00BB6B46"/>
    <w:pPr>
      <w:keepLines/>
      <w:numPr>
        <w:numId w:val="40"/>
      </w:numPr>
      <w:spacing w:line="240" w:lineRule="auto"/>
      <w:ind w:left="709" w:hanging="425"/>
      <w:jc w:val="left"/>
    </w:pPr>
    <w:rPr>
      <w:rFonts w:cstheme="minorHAnsi"/>
      <w:color w:val="000000" w:themeColor="text1"/>
    </w:rPr>
  </w:style>
  <w:style w:type="character" w:styleId="Fett">
    <w:name w:val="Strong"/>
    <w:aliases w:val="Hervorgehobener Tex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66624"/>
    <w:rPr>
      <w:i/>
      <w:iCs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character" w:styleId="SchwacheHervorhebung">
    <w:name w:val="Subtle Emphasis"/>
    <w:uiPriority w:val="19"/>
    <w:qFormat/>
    <w:rsid w:val="009C63A5"/>
    <w:rPr>
      <w:rFonts w:ascii="Calibri" w:hAnsi="Calibri"/>
      <w:i/>
      <w:iCs/>
      <w:color w:val="808080"/>
    </w:rPr>
  </w:style>
  <w:style w:type="character" w:styleId="Hervorhebung">
    <w:name w:val="Emphasis"/>
    <w:uiPriority w:val="20"/>
    <w:qFormat/>
    <w:rsid w:val="009C63A5"/>
    <w:rPr>
      <w:rFonts w:ascii="Calibri" w:hAnsi="Calibri"/>
      <w:i/>
      <w:iCs/>
    </w:rPr>
  </w:style>
  <w:style w:type="character" w:styleId="Buchtitel">
    <w:name w:val="Book Title"/>
    <w:uiPriority w:val="33"/>
    <w:qFormat/>
    <w:rsid w:val="009C63A5"/>
    <w:rPr>
      <w:rFonts w:ascii="Calibri" w:hAnsi="Calibri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D2FD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54194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44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354194"/>
    <w:rPr>
      <w:rFonts w:eastAsiaTheme="majorEastAsia" w:cstheme="majorBidi"/>
      <w:spacing w:val="-10"/>
      <w:kern w:val="28"/>
      <w:sz w:val="44"/>
      <w:szCs w:val="56"/>
      <w:lang w:val="en-GB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4194"/>
    <w:pPr>
      <w:numPr>
        <w:ilvl w:val="1"/>
      </w:numPr>
    </w:pPr>
    <w:rPr>
      <w:rFonts w:asciiTheme="minorHAnsi" w:eastAsiaTheme="minorEastAsia" w:hAnsiTheme="minorHAnsi" w:cstheme="minorBidi"/>
      <w:b/>
      <w:sz w:val="28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4194"/>
    <w:rPr>
      <w:rFonts w:asciiTheme="minorHAnsi" w:eastAsiaTheme="minorEastAsia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AD28AF4C15C4CB9E01BC3ABB1E4F5" ma:contentTypeVersion="9" ma:contentTypeDescription="Ein neues Dokument erstellen." ma:contentTypeScope="" ma:versionID="b6ad950c49c7c2ef20cdc5f6923a5433">
  <xsd:schema xmlns:xsd="http://www.w3.org/2001/XMLSchema" xmlns:xs="http://www.w3.org/2001/XMLSchema" xmlns:p="http://schemas.microsoft.com/office/2006/metadata/properties" xmlns:ns2="82add40a-dfaa-40a1-ada0-1fe6d57666a7" xmlns:ns3="eb7501ab-0dc8-4e24-bfbb-f51afd1b4697" targetNamespace="http://schemas.microsoft.com/office/2006/metadata/properties" ma:root="true" ma:fieldsID="3300b7bded4a788be69e9414285aadfb" ns2:_="" ns3:_="">
    <xsd:import namespace="82add40a-dfaa-40a1-ada0-1fe6d57666a7"/>
    <xsd:import namespace="eb7501ab-0dc8-4e24-bfbb-f51afd1b4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d40a-dfaa-40a1-ada0-1fe6d576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01ab-0dc8-4e24-bfbb-f51afd1b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A3F31-1BA8-40E0-9713-A5EF845C2E0D}">
  <ds:schemaRefs>
    <ds:schemaRef ds:uri="82add40a-dfaa-40a1-ada0-1fe6d57666a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b7501ab-0dc8-4e24-bfbb-f51afd1b469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571AC4-FEFC-450B-8534-C1443F277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C727C3-6DAB-4EFD-B030-75AE4F03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d40a-dfaa-40a1-ada0-1fe6d57666a7"/>
    <ds:schemaRef ds:uri="eb7501ab-0dc8-4e24-bfbb-f51afd1b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2022-09-07T10:40:00Z</dcterms:created>
  <dcterms:modified xsi:type="dcterms:W3CDTF">2024-06-26T13:24:00Z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0x010100555AD28AF4C15C4CB9E01BC3ABB1E4F5</vt:lpwstr>
  </property>
</Properties>
</file>