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0B7" w:rsidRPr="00BD00B7" w:rsidRDefault="00BD00B7" w:rsidP="006A3BCB">
      <w:pPr>
        <w:jc w:val="left"/>
        <w:rPr>
          <w:lang w:val="de-AT"/>
        </w:rPr>
      </w:pPr>
      <w:r w:rsidRPr="00BD00B7">
        <w:rPr>
          <w:u w:val="single"/>
          <w:lang w:val="de-AT"/>
        </w:rPr>
        <w:t>Presseinformation</w:t>
      </w:r>
      <w:r w:rsidRPr="00BD00B7">
        <w:rPr>
          <w:u w:val="single"/>
          <w:lang w:val="de-AT"/>
        </w:rPr>
        <w:br/>
      </w:r>
      <w:r w:rsidRPr="00BD00B7">
        <w:rPr>
          <w:lang w:val="de-AT"/>
        </w:rPr>
        <w:t>Ludwig Boltzmann Gesellschaft</w:t>
      </w:r>
      <w:r>
        <w:rPr>
          <w:lang w:val="de-AT"/>
        </w:rPr>
        <w:br/>
      </w:r>
    </w:p>
    <w:p w:rsidR="008C29BE" w:rsidRDefault="00BF1703" w:rsidP="008B5254">
      <w:pPr>
        <w:pStyle w:val="berschrift1"/>
        <w:ind w:left="0"/>
        <w:rPr>
          <w:lang w:val="de-AT"/>
        </w:rPr>
      </w:pPr>
      <w:r>
        <w:rPr>
          <w:lang w:val="de-AT"/>
        </w:rPr>
        <w:t xml:space="preserve">Neuer LBG-Vorstand </w:t>
      </w:r>
      <w:r w:rsidR="00481948">
        <w:rPr>
          <w:lang w:val="de-AT"/>
        </w:rPr>
        <w:t>KOnstituiert</w:t>
      </w:r>
    </w:p>
    <w:p w:rsidR="005C3551" w:rsidRPr="00A75FB8" w:rsidRDefault="00435F66" w:rsidP="008B5254">
      <w:pPr>
        <w:rPr>
          <w:lang w:val="de-AT"/>
        </w:rPr>
      </w:pPr>
      <w:r>
        <w:rPr>
          <w:lang w:val="de-AT"/>
        </w:rPr>
        <w:t>Fünf Mitglieder durch LBG-Mitgliederversammlung gewählt, sechs weitere vom Bundesministerium für Bildung, Wissenschaft und Forschung nominiert.</w:t>
      </w:r>
      <w:r w:rsidR="00481948">
        <w:rPr>
          <w:lang w:val="de-AT"/>
        </w:rPr>
        <w:t xml:space="preserve"> Josef Pröll übergibt an </w:t>
      </w:r>
      <w:r w:rsidR="0032034E">
        <w:rPr>
          <w:lang w:val="de-AT"/>
        </w:rPr>
        <w:t xml:space="preserve">Freyja-Maria Smolle-Jüttner. </w:t>
      </w:r>
    </w:p>
    <w:p w:rsidR="00A23BC8" w:rsidRDefault="00A75FB8" w:rsidP="00A23BC8">
      <w:pPr>
        <w:rPr>
          <w:lang w:val="de-AT"/>
        </w:rPr>
      </w:pPr>
      <w:r>
        <w:rPr>
          <w:lang w:val="de-AT"/>
        </w:rPr>
        <w:t xml:space="preserve">Wien, </w:t>
      </w:r>
      <w:r w:rsidR="004053D0">
        <w:rPr>
          <w:lang w:val="de-AT"/>
        </w:rPr>
        <w:t>1. Oktober</w:t>
      </w:r>
      <w:r>
        <w:rPr>
          <w:lang w:val="de-AT"/>
        </w:rPr>
        <w:t xml:space="preserve"> 2020.</w:t>
      </w:r>
      <w:r w:rsidR="00435F66">
        <w:rPr>
          <w:lang w:val="de-AT"/>
        </w:rPr>
        <w:t xml:space="preserve"> </w:t>
      </w:r>
      <w:r w:rsidR="008B5254">
        <w:rPr>
          <w:lang w:val="de-AT"/>
        </w:rPr>
        <w:t xml:space="preserve">Die Aufnahme der Ludwig Boltzmann Gesellschaft (LBG) als zentrale </w:t>
      </w:r>
      <w:r w:rsidR="00387D0B">
        <w:rPr>
          <w:lang w:val="de-AT"/>
        </w:rPr>
        <w:t xml:space="preserve">Einrichtung </w:t>
      </w:r>
      <w:r w:rsidR="008B5254">
        <w:rPr>
          <w:lang w:val="de-AT"/>
        </w:rPr>
        <w:t xml:space="preserve">in das Forschungsfinanzierungsgesetz </w:t>
      </w:r>
      <w:r w:rsidR="00387D0B">
        <w:rPr>
          <w:lang w:val="de-AT"/>
        </w:rPr>
        <w:t xml:space="preserve">(FoFinaG) </w:t>
      </w:r>
      <w:r w:rsidR="008B5254">
        <w:rPr>
          <w:lang w:val="de-AT"/>
        </w:rPr>
        <w:t xml:space="preserve">haben eine vorzeitige Neuwahl des LBG-Vorstands notwendig gemacht. Der 11-köpfige Vorstand der LBG setzt sich zukünftig aus sechs vom Bundesministerium für Bildung, Wissenschaft und Forschung zu ernennenden </w:t>
      </w:r>
      <w:r w:rsidR="008A45AF">
        <w:rPr>
          <w:lang w:val="de-AT"/>
        </w:rPr>
        <w:t xml:space="preserve">Vorstandsmitgliedern </w:t>
      </w:r>
      <w:r w:rsidR="008B5254">
        <w:rPr>
          <w:lang w:val="de-AT"/>
        </w:rPr>
        <w:t>sowie fünf von der Mitgliederversammlung zu wählenden Vorstandsmitgliedern zusammen.</w:t>
      </w:r>
    </w:p>
    <w:p w:rsidR="00A23BC8" w:rsidRPr="00A23BC8" w:rsidRDefault="008B5254" w:rsidP="00A23BC8">
      <w:pPr>
        <w:rPr>
          <w:lang w:val="de-AT"/>
        </w:rPr>
      </w:pPr>
      <w:r w:rsidRPr="006A3BCB">
        <w:rPr>
          <w:b/>
          <w:bCs/>
          <w:lang w:val="de-AT"/>
        </w:rPr>
        <w:t>Josef Pröll</w:t>
      </w:r>
      <w:r>
        <w:rPr>
          <w:lang w:val="de-AT"/>
        </w:rPr>
        <w:t xml:space="preserve">, der über </w:t>
      </w:r>
      <w:r w:rsidR="00150712">
        <w:rPr>
          <w:lang w:val="de-AT"/>
        </w:rPr>
        <w:t>8 Jahre</w:t>
      </w:r>
      <w:r>
        <w:rPr>
          <w:lang w:val="de-AT"/>
        </w:rPr>
        <w:t xml:space="preserve"> der LBG als Präsident zur Verfügung stand und schließlich auch die Verhandlungen zum Forschungsfinanzierungsgesetz mit dem Wissenschaftsministerium zu einem </w:t>
      </w:r>
      <w:r w:rsidRPr="002201F1">
        <w:rPr>
          <w:lang w:val="de-AT"/>
        </w:rPr>
        <w:t>erfolgreichen Abschluss gebracht hat</w:t>
      </w:r>
      <w:r w:rsidR="00A23BC8" w:rsidRPr="002201F1">
        <w:rPr>
          <w:lang w:val="de-AT"/>
        </w:rPr>
        <w:t>te</w:t>
      </w:r>
      <w:r w:rsidRPr="002201F1">
        <w:rPr>
          <w:lang w:val="de-AT"/>
        </w:rPr>
        <w:t xml:space="preserve">, </w:t>
      </w:r>
      <w:r w:rsidR="00A23BC8" w:rsidRPr="002201F1">
        <w:rPr>
          <w:lang w:val="de-AT"/>
        </w:rPr>
        <w:t xml:space="preserve">beendete mir dieser Periode sein Engagement im Vorstand der LBG: </w:t>
      </w:r>
      <w:r w:rsidR="008F4196" w:rsidRPr="002201F1">
        <w:rPr>
          <w:lang w:val="de-AT"/>
        </w:rPr>
        <w:t xml:space="preserve">„Das Bekenntnis des Wissenschaftsministeriums zur LBG </w:t>
      </w:r>
      <w:r w:rsidR="00481948" w:rsidRPr="002201F1">
        <w:rPr>
          <w:lang w:val="de-AT"/>
        </w:rPr>
        <w:t xml:space="preserve">als Forschungsträger sowie damit verbunden </w:t>
      </w:r>
      <w:r w:rsidR="008F4196" w:rsidRPr="002201F1">
        <w:rPr>
          <w:lang w:val="de-AT"/>
        </w:rPr>
        <w:t>die Aufnahme in das Forschungsfinanzierun</w:t>
      </w:r>
      <w:r w:rsidR="006A2BE9" w:rsidRPr="002201F1">
        <w:rPr>
          <w:lang w:val="de-AT"/>
        </w:rPr>
        <w:t xml:space="preserve">gsgesetz waren wichtige Schritte, um </w:t>
      </w:r>
      <w:r w:rsidR="00A23BC8" w:rsidRPr="002201F1">
        <w:rPr>
          <w:lang w:val="de-AT"/>
        </w:rPr>
        <w:t xml:space="preserve">Forscherinnen und Forschern unter dem Dach der LBG auch </w:t>
      </w:r>
      <w:r w:rsidR="006A2BE9" w:rsidRPr="002201F1">
        <w:rPr>
          <w:lang w:val="de-AT"/>
        </w:rPr>
        <w:t xml:space="preserve">in Zukunft </w:t>
      </w:r>
      <w:r w:rsidR="00A23BC8" w:rsidRPr="002201F1">
        <w:rPr>
          <w:lang w:val="de-AT"/>
        </w:rPr>
        <w:t>optimale Rahmenbedingungen für exzellente Arbeit bieten</w:t>
      </w:r>
      <w:r w:rsidR="006A2BE9" w:rsidRPr="002201F1">
        <w:rPr>
          <w:lang w:val="de-AT"/>
        </w:rPr>
        <w:t xml:space="preserve"> zu können. </w:t>
      </w:r>
      <w:r w:rsidR="008F4196" w:rsidRPr="002201F1">
        <w:rPr>
          <w:lang w:val="de-AT"/>
        </w:rPr>
        <w:t xml:space="preserve">Teil dieses </w:t>
      </w:r>
      <w:r w:rsidR="006A2BE9" w:rsidRPr="002201F1">
        <w:rPr>
          <w:lang w:val="de-AT"/>
        </w:rPr>
        <w:t>Neuerungsp</w:t>
      </w:r>
      <w:r w:rsidR="008F4196" w:rsidRPr="002201F1">
        <w:rPr>
          <w:lang w:val="de-AT"/>
        </w:rPr>
        <w:t xml:space="preserve">rozesses ist </w:t>
      </w:r>
      <w:r w:rsidR="00481948" w:rsidRPr="002201F1">
        <w:rPr>
          <w:lang w:val="de-AT"/>
        </w:rPr>
        <w:t xml:space="preserve">freilich auch </w:t>
      </w:r>
      <w:r w:rsidR="006A2BE9" w:rsidRPr="002201F1">
        <w:rPr>
          <w:lang w:val="de-AT"/>
        </w:rPr>
        <w:t xml:space="preserve">die Wahl eines neuen Vorstandes. </w:t>
      </w:r>
      <w:r w:rsidR="008F4196" w:rsidRPr="002201F1">
        <w:rPr>
          <w:lang w:val="de-AT"/>
        </w:rPr>
        <w:t>Ich freue mich, dass wir diesen Prozess erfolgreich in Gang gebracht haben</w:t>
      </w:r>
      <w:r w:rsidR="006A2BE9" w:rsidRPr="002201F1">
        <w:rPr>
          <w:lang w:val="de-AT"/>
        </w:rPr>
        <w:t>“,</w:t>
      </w:r>
      <w:r w:rsidR="008F4196" w:rsidRPr="002201F1">
        <w:rPr>
          <w:lang w:val="de-AT"/>
        </w:rPr>
        <w:t xml:space="preserve"> so </w:t>
      </w:r>
      <w:r w:rsidR="00A23BC8" w:rsidRPr="002201F1">
        <w:rPr>
          <w:lang w:val="de-AT"/>
        </w:rPr>
        <w:t xml:space="preserve">der scheidende </w:t>
      </w:r>
      <w:r w:rsidR="00435F66" w:rsidRPr="002201F1">
        <w:rPr>
          <w:lang w:val="de-AT"/>
        </w:rPr>
        <w:t>LBG-Präsident.</w:t>
      </w:r>
      <w:r w:rsidR="006436C6" w:rsidRPr="002201F1">
        <w:rPr>
          <w:lang w:val="de-AT"/>
        </w:rPr>
        <w:t xml:space="preserve"> </w:t>
      </w:r>
      <w:r w:rsidR="00A23BC8" w:rsidRPr="002201F1">
        <w:rPr>
          <w:lang w:val="de-AT"/>
        </w:rPr>
        <w:t xml:space="preserve">Gemeinsam mit Josef Pröll scheiden Sabine </w:t>
      </w:r>
      <w:r w:rsidR="00A23BC8" w:rsidRPr="002201F1">
        <w:rPr>
          <w:b/>
          <w:bCs/>
          <w:lang w:val="de-AT"/>
        </w:rPr>
        <w:t>Ladstätter</w:t>
      </w:r>
      <w:r w:rsidR="00A23BC8" w:rsidRPr="002201F1">
        <w:rPr>
          <w:lang w:val="de-AT"/>
        </w:rPr>
        <w:t>, Direktorin des</w:t>
      </w:r>
      <w:r w:rsidR="00A23BC8" w:rsidRPr="00A23BC8">
        <w:rPr>
          <w:lang w:val="de-AT"/>
        </w:rPr>
        <w:t xml:space="preserve"> Österreichischen Archäologischen Instituts der Österreichischen Akademie der Wissenschaften</w:t>
      </w:r>
      <w:r w:rsidR="00A23BC8">
        <w:rPr>
          <w:lang w:val="de-AT"/>
        </w:rPr>
        <w:t xml:space="preserve">, </w:t>
      </w:r>
      <w:r w:rsidR="00A23BC8" w:rsidRPr="006A3BCB">
        <w:rPr>
          <w:b/>
          <w:bCs/>
          <w:lang w:val="de-AT"/>
        </w:rPr>
        <w:t>Ferdinand Maier</w:t>
      </w:r>
      <w:r w:rsidR="00A23BC8">
        <w:rPr>
          <w:lang w:val="de-AT"/>
        </w:rPr>
        <w:t xml:space="preserve">, </w:t>
      </w:r>
      <w:r w:rsidR="00A23BC8" w:rsidRPr="00A23BC8">
        <w:rPr>
          <w:lang w:val="de-AT"/>
        </w:rPr>
        <w:t>Generalsekretär des Vereins "Österreich hilfsbereit"</w:t>
      </w:r>
      <w:r w:rsidR="00322FA6">
        <w:rPr>
          <w:lang w:val="de-AT"/>
        </w:rPr>
        <w:t xml:space="preserve">, </w:t>
      </w:r>
      <w:r w:rsidR="00322FA6">
        <w:rPr>
          <w:b/>
          <w:lang w:val="de-AT"/>
        </w:rPr>
        <w:t xml:space="preserve">Martina </w:t>
      </w:r>
      <w:r w:rsidR="00322FA6" w:rsidRPr="00FB6E87">
        <w:rPr>
          <w:b/>
          <w:lang w:val="de-AT"/>
        </w:rPr>
        <w:t>Mara</w:t>
      </w:r>
      <w:r w:rsidR="00322FA6">
        <w:rPr>
          <w:lang w:val="de-AT"/>
        </w:rPr>
        <w:t xml:space="preserve">, </w:t>
      </w:r>
      <w:r w:rsidR="00322FA6" w:rsidRPr="00322FA6">
        <w:rPr>
          <w:lang w:val="de-AT"/>
        </w:rPr>
        <w:t>Professorin für Roboterpsychologie am Linz Institute of Technology der J</w:t>
      </w:r>
      <w:r w:rsidR="00322FA6">
        <w:rPr>
          <w:lang w:val="de-AT"/>
        </w:rPr>
        <w:t>ohannes Kepler Universität Linz</w:t>
      </w:r>
      <w:r w:rsidR="0032034E">
        <w:rPr>
          <w:lang w:val="de-AT"/>
        </w:rPr>
        <w:t>,</w:t>
      </w:r>
      <w:r w:rsidR="00322FA6">
        <w:rPr>
          <w:lang w:val="de-AT"/>
        </w:rPr>
        <w:t xml:space="preserve"> </w:t>
      </w:r>
      <w:r w:rsidR="00A23BC8" w:rsidRPr="00322FA6">
        <w:rPr>
          <w:lang w:val="de-AT"/>
        </w:rPr>
        <w:t>sowie</w:t>
      </w:r>
      <w:r w:rsidR="00A23BC8">
        <w:rPr>
          <w:lang w:val="de-AT"/>
        </w:rPr>
        <w:t xml:space="preserve"> der ehemalige Wiener Bürgermeister und heutige Präsident des </w:t>
      </w:r>
      <w:r w:rsidR="00A23BC8" w:rsidRPr="00A23BC8">
        <w:rPr>
          <w:lang w:val="de-AT"/>
        </w:rPr>
        <w:t>Wiener Wissenschafts-, Forschungs- und Technologiefonds</w:t>
      </w:r>
      <w:r w:rsidR="00A23BC8">
        <w:rPr>
          <w:lang w:val="de-AT"/>
        </w:rPr>
        <w:t xml:space="preserve"> </w:t>
      </w:r>
      <w:r w:rsidR="00A23BC8" w:rsidRPr="006A3BCB">
        <w:rPr>
          <w:b/>
          <w:bCs/>
          <w:lang w:val="de-AT"/>
        </w:rPr>
        <w:t>Michael Häupl</w:t>
      </w:r>
      <w:r w:rsidR="00A23BC8">
        <w:rPr>
          <w:lang w:val="de-AT"/>
        </w:rPr>
        <w:t xml:space="preserve"> aus dem Vorstand aus. </w:t>
      </w:r>
    </w:p>
    <w:p w:rsidR="00387D0B" w:rsidRDefault="00387D0B" w:rsidP="00387D0B">
      <w:pPr>
        <w:rPr>
          <w:sz w:val="23"/>
          <w:szCs w:val="23"/>
          <w:lang w:val="de-DE"/>
        </w:rPr>
      </w:pPr>
      <w:r w:rsidRPr="0032034E">
        <w:rPr>
          <w:iCs/>
          <w:lang w:val="de-AT"/>
        </w:rPr>
        <w:t>„Ich darf mich bei Josef Pröll und seinem Team recht herzlich für ihr Engagement für die translationale Forschung bedanken“, betont Wissenschaft</w:t>
      </w:r>
      <w:r w:rsidR="0032034E">
        <w:rPr>
          <w:iCs/>
          <w:lang w:val="de-AT"/>
        </w:rPr>
        <w:t>s</w:t>
      </w:r>
      <w:r w:rsidRPr="0032034E">
        <w:rPr>
          <w:iCs/>
          <w:lang w:val="de-AT"/>
        </w:rPr>
        <w:t>minister Heinz Faßmann</w:t>
      </w:r>
      <w:r w:rsidR="00D24FC4">
        <w:rPr>
          <w:iCs/>
          <w:lang w:val="de-AT"/>
        </w:rPr>
        <w:t>, „d</w:t>
      </w:r>
      <w:r w:rsidRPr="0032034E">
        <w:rPr>
          <w:lang w:val="de-AT"/>
        </w:rPr>
        <w:t>ie Ludwig Boltzmann Gesellschaft hat mit ihren thematischen Schwerpunkten in Medizin, Life Sciences und den Geistes-, Sozial- und Kulturwissenschaften wichtige Impulse.</w:t>
      </w:r>
      <w:r w:rsidR="000C38D0" w:rsidRPr="0032034E">
        <w:rPr>
          <w:lang w:val="de-AT"/>
        </w:rPr>
        <w:t xml:space="preserve"> gesetzt</w:t>
      </w:r>
      <w:r w:rsidRPr="0032034E">
        <w:rPr>
          <w:lang w:val="de-AT"/>
        </w:rPr>
        <w:t xml:space="preserve"> Jetzt erhält die LBG erstmals eine dreijährige Leistungsvereinbarung auf gesetzlich</w:t>
      </w:r>
      <w:r w:rsidR="0032034E">
        <w:rPr>
          <w:lang w:val="de-AT"/>
        </w:rPr>
        <w:t xml:space="preserve">er Basis und der neue Vorstand </w:t>
      </w:r>
      <w:r w:rsidRPr="0032034E">
        <w:rPr>
          <w:lang w:val="de-AT"/>
        </w:rPr>
        <w:t xml:space="preserve">wird 2021 eine strategische Neuausrichtung </w:t>
      </w:r>
      <w:r w:rsidR="000C38D0" w:rsidRPr="0032034E">
        <w:rPr>
          <w:lang w:val="de-AT"/>
        </w:rPr>
        <w:t xml:space="preserve">ausarbeiten und </w:t>
      </w:r>
      <w:r w:rsidRPr="0032034E">
        <w:rPr>
          <w:lang w:val="de-AT"/>
        </w:rPr>
        <w:t xml:space="preserve">beschließen, um </w:t>
      </w:r>
      <w:r w:rsidR="000C38D0" w:rsidRPr="0032034E">
        <w:rPr>
          <w:lang w:val="de-AT"/>
        </w:rPr>
        <w:t xml:space="preserve">die LBG </w:t>
      </w:r>
      <w:r w:rsidRPr="0032034E">
        <w:rPr>
          <w:lang w:val="de-AT"/>
        </w:rPr>
        <w:t>im Bereich der Gesundheits- und medizinischen For</w:t>
      </w:r>
      <w:r w:rsidR="0032034E">
        <w:rPr>
          <w:lang w:val="de-AT"/>
        </w:rPr>
        <w:t>schung optimal zu positionieren</w:t>
      </w:r>
      <w:r w:rsidRPr="0032034E">
        <w:rPr>
          <w:lang w:val="de-AT"/>
        </w:rPr>
        <w:t>.</w:t>
      </w:r>
      <w:r w:rsidR="00D24FC4">
        <w:rPr>
          <w:lang w:val="de-AT"/>
        </w:rPr>
        <w:t>“</w:t>
      </w:r>
      <w:r w:rsidRPr="0032034E">
        <w:rPr>
          <w:lang w:val="de-AT"/>
        </w:rPr>
        <w:t xml:space="preserve"> </w:t>
      </w:r>
    </w:p>
    <w:p w:rsidR="00A75FB8" w:rsidRPr="009512F9" w:rsidRDefault="008B0598" w:rsidP="008B5254">
      <w:pPr>
        <w:rPr>
          <w:b/>
          <w:lang w:val="de-AT"/>
        </w:rPr>
      </w:pPr>
      <w:r w:rsidRPr="009512F9">
        <w:rPr>
          <w:b/>
          <w:lang w:val="de-AT"/>
        </w:rPr>
        <w:t xml:space="preserve">Der neue LBG-Vorstand </w:t>
      </w:r>
    </w:p>
    <w:p w:rsidR="00435F66" w:rsidRDefault="00ED5942" w:rsidP="008B5254">
      <w:pPr>
        <w:rPr>
          <w:lang w:val="de-AT"/>
        </w:rPr>
      </w:pPr>
      <w:r>
        <w:rPr>
          <w:lang w:val="de-AT"/>
        </w:rPr>
        <w:t xml:space="preserve">Die Mitgliederversammlung </w:t>
      </w:r>
      <w:r w:rsidR="0032034E">
        <w:rPr>
          <w:lang w:val="de-AT"/>
        </w:rPr>
        <w:t xml:space="preserve">der LBG </w:t>
      </w:r>
      <w:r>
        <w:rPr>
          <w:lang w:val="de-AT"/>
        </w:rPr>
        <w:t xml:space="preserve">wählte </w:t>
      </w:r>
      <w:r w:rsidR="00435F66">
        <w:rPr>
          <w:b/>
          <w:lang w:val="de-AT"/>
        </w:rPr>
        <w:t>Wolfga</w:t>
      </w:r>
      <w:r w:rsidR="00435F66" w:rsidRPr="00435F66">
        <w:rPr>
          <w:b/>
          <w:lang w:val="de-AT"/>
        </w:rPr>
        <w:t>ng Hesoun</w:t>
      </w:r>
      <w:r w:rsidR="00435F66">
        <w:rPr>
          <w:lang w:val="de-AT"/>
        </w:rPr>
        <w:t>, Vorstandsvorsitzender der Siemens AG Österreich</w:t>
      </w:r>
      <w:r w:rsidR="00435F66" w:rsidRPr="00435F66">
        <w:rPr>
          <w:lang w:val="de-AT"/>
        </w:rPr>
        <w:t>,</w:t>
      </w:r>
      <w:r w:rsidR="00435F66" w:rsidRPr="00435F66">
        <w:rPr>
          <w:b/>
          <w:lang w:val="de-AT"/>
        </w:rPr>
        <w:t xml:space="preserve"> Sylvia Knapp</w:t>
      </w:r>
      <w:r w:rsidR="00435F66">
        <w:rPr>
          <w:lang w:val="de-AT"/>
        </w:rPr>
        <w:t xml:space="preserve">, Forschungsgruppenleiterin am CEMM Forschungszentrum für Molekulare Medizin der Österreichischen Akademie der Wissenschaften und Professorin für Infektionsbiologie an der Medizinischen Universität Wien, </w:t>
      </w:r>
      <w:r w:rsidR="00435F66" w:rsidRPr="008B0598">
        <w:rPr>
          <w:b/>
          <w:lang w:val="de-AT"/>
        </w:rPr>
        <w:t>Christoph Neumayer</w:t>
      </w:r>
      <w:r w:rsidR="00435F66">
        <w:rPr>
          <w:lang w:val="de-AT"/>
        </w:rPr>
        <w:t xml:space="preserve">, Generalsekretär der Österreichischen </w:t>
      </w:r>
      <w:r w:rsidR="00435F66">
        <w:rPr>
          <w:lang w:val="de-AT"/>
        </w:rPr>
        <w:lastRenderedPageBreak/>
        <w:t xml:space="preserve">Industriellenvereinigung, </w:t>
      </w:r>
      <w:r w:rsidR="008B0598">
        <w:rPr>
          <w:b/>
          <w:lang w:val="de-AT"/>
        </w:rPr>
        <w:t>Michael Stampfer</w:t>
      </w:r>
      <w:r w:rsidR="008B0598">
        <w:rPr>
          <w:lang w:val="de-AT"/>
        </w:rPr>
        <w:t xml:space="preserve">, Geschäftsführer des Wiener Wissenschafts-, Forschungs- und Technologiefonds sowie </w:t>
      </w:r>
      <w:r w:rsidR="008B0598">
        <w:rPr>
          <w:b/>
          <w:lang w:val="de-AT"/>
        </w:rPr>
        <w:t>Christian Rainer</w:t>
      </w:r>
      <w:r w:rsidR="008B0598">
        <w:rPr>
          <w:lang w:val="de-AT"/>
        </w:rPr>
        <w:t>, Chefredakteur und Herausgeber de</w:t>
      </w:r>
      <w:r>
        <w:rPr>
          <w:lang w:val="de-AT"/>
        </w:rPr>
        <w:t>s Nachrichtenmagazin</w:t>
      </w:r>
      <w:r w:rsidR="0084625F">
        <w:rPr>
          <w:lang w:val="de-AT"/>
        </w:rPr>
        <w:t>s „profil“</w:t>
      </w:r>
      <w:r w:rsidR="0032034E">
        <w:rPr>
          <w:lang w:val="de-AT"/>
        </w:rPr>
        <w:t>,</w:t>
      </w:r>
      <w:r w:rsidR="0084625F">
        <w:rPr>
          <w:lang w:val="de-AT"/>
        </w:rPr>
        <w:t xml:space="preserve"> erneut in den LBG-Vorstand.</w:t>
      </w:r>
    </w:p>
    <w:p w:rsidR="00EC5E2D" w:rsidRDefault="00EC5E2D" w:rsidP="00EC5E2D">
      <w:pPr>
        <w:rPr>
          <w:lang w:val="de-AT"/>
        </w:rPr>
      </w:pPr>
      <w:r w:rsidRPr="0032034E">
        <w:rPr>
          <w:lang w:val="de-AT"/>
        </w:rPr>
        <w:t xml:space="preserve">Das Bundesministerium für Bildung, Wissenschaft und Forschung nominierte folgende sechs Mitglieder: </w:t>
      </w:r>
      <w:r w:rsidRPr="0032034E">
        <w:rPr>
          <w:b/>
          <w:lang w:val="de-AT"/>
        </w:rPr>
        <w:t>Helga Nowotny</w:t>
      </w:r>
      <w:r w:rsidRPr="0032034E">
        <w:rPr>
          <w:lang w:val="de-AT"/>
        </w:rPr>
        <w:t xml:space="preserve">, frühere Präsidentin des ERC, </w:t>
      </w:r>
      <w:r w:rsidRPr="0032034E">
        <w:rPr>
          <w:b/>
          <w:lang w:val="de-AT"/>
        </w:rPr>
        <w:t>Markus Benesch</w:t>
      </w:r>
      <w:r w:rsidRPr="0032034E">
        <w:rPr>
          <w:lang w:val="de-AT"/>
        </w:rPr>
        <w:t xml:space="preserve">, Gruppenleiter im BMBWF, </w:t>
      </w:r>
      <w:r w:rsidRPr="0032034E">
        <w:rPr>
          <w:b/>
          <w:lang w:val="de-AT"/>
        </w:rPr>
        <w:t>Andrea Barta</w:t>
      </w:r>
      <w:r w:rsidRPr="0032034E">
        <w:rPr>
          <w:lang w:val="de-AT"/>
        </w:rPr>
        <w:t xml:space="preserve">, Max F. Perutz Laboratories, </w:t>
      </w:r>
      <w:r w:rsidRPr="0032034E">
        <w:rPr>
          <w:b/>
          <w:lang w:val="de-AT"/>
        </w:rPr>
        <w:t>Freyja-Maria Smolle-Jüttner</w:t>
      </w:r>
      <w:r w:rsidRPr="0032034E">
        <w:rPr>
          <w:lang w:val="de-AT"/>
        </w:rPr>
        <w:t>, Leiterin der Klinischen Abteilung für Thorax- und hyperbare Chirurgie,</w:t>
      </w:r>
      <w:r w:rsidR="000C38D0" w:rsidRPr="0032034E">
        <w:rPr>
          <w:lang w:val="de-AT"/>
        </w:rPr>
        <w:t xml:space="preserve"> Medizinische Universität Graz,</w:t>
      </w:r>
      <w:r w:rsidRPr="0032034E">
        <w:rPr>
          <w:lang w:val="de-AT"/>
        </w:rPr>
        <w:t xml:space="preserve"> </w:t>
      </w:r>
      <w:r w:rsidRPr="0032034E">
        <w:rPr>
          <w:b/>
          <w:lang w:val="de-AT"/>
        </w:rPr>
        <w:t>Georg Winckler</w:t>
      </w:r>
      <w:r w:rsidRPr="0032034E">
        <w:rPr>
          <w:lang w:val="de-AT"/>
        </w:rPr>
        <w:t xml:space="preserve">, </w:t>
      </w:r>
      <w:r w:rsidR="006A4C10" w:rsidRPr="0032034E">
        <w:rPr>
          <w:lang w:val="de-AT"/>
        </w:rPr>
        <w:t>Universität Wien</w:t>
      </w:r>
      <w:r w:rsidRPr="0032034E">
        <w:rPr>
          <w:lang w:val="de-AT"/>
        </w:rPr>
        <w:t xml:space="preserve"> sowie </w:t>
      </w:r>
      <w:r w:rsidRPr="0032034E">
        <w:rPr>
          <w:b/>
          <w:lang w:val="de-AT"/>
        </w:rPr>
        <w:t>Friedrich Faulhammer</w:t>
      </w:r>
      <w:r w:rsidRPr="0032034E">
        <w:rPr>
          <w:lang w:val="de-AT"/>
        </w:rPr>
        <w:t>, Rektor der Donau-Universität Krems, der damit erneut Mitglied des LBG-Vorstands ist.</w:t>
      </w:r>
      <w:r>
        <w:rPr>
          <w:lang w:val="de-AT"/>
        </w:rPr>
        <w:t xml:space="preserve">  </w:t>
      </w:r>
    </w:p>
    <w:p w:rsidR="00EC5E2D" w:rsidRDefault="0032034E" w:rsidP="008B5254">
      <w:pPr>
        <w:rPr>
          <w:lang w:val="de-AT"/>
        </w:rPr>
      </w:pPr>
      <w:r>
        <w:rPr>
          <w:lang w:val="de-AT"/>
        </w:rPr>
        <w:t xml:space="preserve">Bei der konstituierenden Vorstandssitzung am 30. September 2020 wählten die Vorstandsmitglieder Freyja-Maria Smolle-Jüttner zur neuen LBG-Präsidentin. Als VizepräsidentInnen fungieren Andrea Barta, Wolfgang Hesoun, Sylvia Knapp und Georg Winckler. </w:t>
      </w:r>
    </w:p>
    <w:p w:rsidR="00881D7F" w:rsidRDefault="00881D7F" w:rsidP="008B5254">
      <w:pPr>
        <w:rPr>
          <w:lang w:val="de-AT"/>
        </w:rPr>
      </w:pPr>
    </w:p>
    <w:p w:rsidR="00881D7F" w:rsidRPr="0050242A" w:rsidRDefault="00881D7F" w:rsidP="00881D7F">
      <w:pPr>
        <w:jc w:val="left"/>
        <w:rPr>
          <w:lang w:val="de-AT"/>
        </w:rPr>
      </w:pPr>
      <w:r>
        <w:rPr>
          <w:b/>
          <w:lang w:val="de-AT"/>
        </w:rPr>
        <w:t>Bildmaterial (Vorschau)</w:t>
      </w:r>
      <w:r>
        <w:rPr>
          <w:b/>
          <w:lang w:val="de-AT"/>
        </w:rPr>
        <w:br/>
      </w:r>
      <w:r w:rsidRPr="00881D7F">
        <w:rPr>
          <w:b/>
          <w:noProof/>
          <w:lang w:val="de-AT" w:eastAsia="de-AT"/>
        </w:rPr>
        <w:drawing>
          <wp:inline distT="0" distB="0" distL="0" distR="0">
            <wp:extent cx="4429125" cy="2952677"/>
            <wp:effectExtent l="0" t="0" r="0" b="635"/>
            <wp:docPr id="2" name="Grafik 2" descr="G:\LBG PC Ablage\Öffentlichkeitsarbeit\Fotopool\Neue Präsidentin\_DUN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BG PC Ablage\Öffentlichkeitsarbeit\Fotopool\Neue Präsidentin\_DUN45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1192" cy="2960722"/>
                    </a:xfrm>
                    <a:prstGeom prst="rect">
                      <a:avLst/>
                    </a:prstGeom>
                    <a:noFill/>
                    <a:ln>
                      <a:noFill/>
                    </a:ln>
                  </pic:spPr>
                </pic:pic>
              </a:graphicData>
            </a:graphic>
          </wp:inline>
        </w:drawing>
      </w:r>
      <w:r>
        <w:rPr>
          <w:b/>
          <w:lang w:val="de-AT"/>
        </w:rPr>
        <w:br/>
      </w:r>
      <w:r>
        <w:rPr>
          <w:lang w:val="de-AT"/>
        </w:rPr>
        <w:t xml:space="preserve">Neuer LBG-Vorstand konstituiert: Josef Pröll übergibt an Freyja-Maria Smolle-Jüttner. </w:t>
      </w:r>
      <w:r>
        <w:rPr>
          <w:lang w:val="de-AT"/>
        </w:rPr>
        <w:br/>
        <w:t xml:space="preserve">(v.l.n.r. Josef Pröll, Freyja-Maria Smolle-Jüttner, Wissenschaftsminister Heinz Faßmann) </w:t>
      </w:r>
      <w:r w:rsidR="0050242A">
        <w:rPr>
          <w:lang w:val="de-AT"/>
        </w:rPr>
        <w:br/>
        <w:t xml:space="preserve">Fotocredit: </w:t>
      </w:r>
      <w:bookmarkStart w:id="0" w:name="_GoBack"/>
      <w:bookmarkEnd w:id="0"/>
      <w:r w:rsidR="0050242A" w:rsidRPr="0050242A">
        <w:rPr>
          <w:lang w:val="de-AT"/>
        </w:rPr>
        <w:t>BKA/BMBWF</w:t>
      </w:r>
    </w:p>
    <w:p w:rsidR="00881D7F" w:rsidRDefault="00881D7F" w:rsidP="00881D7F">
      <w:pPr>
        <w:jc w:val="left"/>
        <w:rPr>
          <w:lang w:val="de-AT"/>
        </w:rPr>
      </w:pPr>
    </w:p>
    <w:p w:rsidR="00481948" w:rsidRDefault="00D72E88" w:rsidP="008B5254">
      <w:pPr>
        <w:spacing w:before="240" w:after="240"/>
        <w:rPr>
          <w:b/>
          <w:lang w:val="de-AT"/>
        </w:rPr>
      </w:pPr>
      <w:r w:rsidRPr="00D72E88">
        <w:rPr>
          <w:b/>
          <w:lang w:val="de-AT"/>
        </w:rPr>
        <w:t>Über die Ludwig Boltzmann Gesellschaft</w:t>
      </w:r>
    </w:p>
    <w:p w:rsidR="00D72E88" w:rsidRPr="0032034E" w:rsidRDefault="00D72E88" w:rsidP="0032034E">
      <w:pPr>
        <w:rPr>
          <w:sz w:val="23"/>
          <w:szCs w:val="23"/>
          <w:lang w:val="de-DE"/>
        </w:rPr>
      </w:pPr>
      <w:r w:rsidRPr="00D72E88">
        <w:rPr>
          <w:lang w:val="de-AT"/>
        </w:rPr>
        <w:t xml:space="preserve">Die Ludwig Boltzmann Gesellschaft (LBG) stößt gezielt neue </w:t>
      </w:r>
      <w:r w:rsidR="00387D0B">
        <w:rPr>
          <w:lang w:val="de-AT"/>
        </w:rPr>
        <w:t>Forschungsthemen im</w:t>
      </w:r>
      <w:r w:rsidR="00387D0B" w:rsidRPr="0032034E">
        <w:rPr>
          <w:lang w:val="de-AT"/>
        </w:rPr>
        <w:t xml:space="preserve"> Bereich Gesundheit </w:t>
      </w:r>
      <w:r w:rsidR="00312AF4" w:rsidRPr="0032034E">
        <w:rPr>
          <w:lang w:val="de-AT"/>
        </w:rPr>
        <w:t>und Medizi</w:t>
      </w:r>
      <w:r w:rsidR="00312AF4">
        <w:rPr>
          <w:lang w:val="de-AT"/>
        </w:rPr>
        <w:t>n</w:t>
      </w:r>
      <w:r w:rsidR="0032034E">
        <w:rPr>
          <w:lang w:val="de-AT"/>
        </w:rPr>
        <w:t xml:space="preserve"> </w:t>
      </w:r>
      <w:r w:rsidRPr="00D72E88">
        <w:rPr>
          <w:lang w:val="de-AT"/>
        </w:rPr>
        <w:t>in Österreich an. Die LBG betreibt zusammen mit akademischen un</w:t>
      </w:r>
      <w:r w:rsidR="001C329F">
        <w:rPr>
          <w:lang w:val="de-AT"/>
        </w:rPr>
        <w:t>d anwendenden Partnern aktuell 20</w:t>
      </w:r>
      <w:r w:rsidRPr="00D72E88">
        <w:rPr>
          <w:lang w:val="de-AT"/>
        </w:rPr>
        <w:t xml:space="preserve"> Ludwig Boltzmann Institute und entwickelt und erprobt neue Formen der </w:t>
      </w:r>
      <w:r w:rsidRPr="00D72E88">
        <w:rPr>
          <w:lang w:val="de-AT"/>
        </w:rPr>
        <w:lastRenderedPageBreak/>
        <w:t xml:space="preserve">Zusammenarbeit zwischen der Wissenschaft und nicht-wissenschaftlichen AkteurInnen wie Unternehmen, dem öffentlichen Sektor und der Zivilgesellschaft. Gesellschaftlich relevante Herausforderungen, zu deren Bewältigung Forschung einen Beitrag leisten kann, sollen frühzeitig erkannt und aufgegriffen werden. Teil der LBG sind das LBG Open Innovation in Science Center, das das Potenzial von Open Innovation für die Wissenschaft erschließt, und das LBG Career Center, das 250 PhD-StudentInnen und Postdocs in der LBG betreut. </w:t>
      </w:r>
      <w:hyperlink r:id="rId12" w:history="1">
        <w:r w:rsidRPr="00F665E4">
          <w:rPr>
            <w:rStyle w:val="Hyperlink"/>
            <w:rFonts w:asciiTheme="minorHAnsi" w:hAnsiTheme="minorHAnsi" w:cstheme="minorHAnsi"/>
            <w:lang w:val="de-AT"/>
          </w:rPr>
          <w:t>www.lbg.ac.at</w:t>
        </w:r>
      </w:hyperlink>
      <w:r w:rsidRPr="00F665E4">
        <w:rPr>
          <w:rFonts w:asciiTheme="minorHAnsi" w:hAnsiTheme="minorHAnsi" w:cstheme="minorHAnsi"/>
          <w:lang w:val="de-AT"/>
        </w:rPr>
        <w:t xml:space="preserve"> </w:t>
      </w:r>
    </w:p>
    <w:p w:rsidR="00A75FB8" w:rsidRDefault="00A75FB8" w:rsidP="008B5254">
      <w:pPr>
        <w:rPr>
          <w:lang w:val="de-AT"/>
        </w:rPr>
      </w:pPr>
    </w:p>
    <w:p w:rsidR="005C3551" w:rsidRDefault="005C3551" w:rsidP="00481948">
      <w:pPr>
        <w:jc w:val="left"/>
        <w:rPr>
          <w:lang w:val="de-AT"/>
        </w:rPr>
      </w:pPr>
      <w:r w:rsidRPr="005C3551">
        <w:rPr>
          <w:b/>
          <w:lang w:val="de-AT"/>
        </w:rPr>
        <w:t>Pressekontakt</w:t>
      </w:r>
      <w:r w:rsidRPr="005C3551">
        <w:rPr>
          <w:b/>
          <w:lang w:val="de-AT"/>
        </w:rPr>
        <w:br/>
      </w:r>
      <w:r>
        <w:rPr>
          <w:lang w:val="de-AT"/>
        </w:rPr>
        <w:t xml:space="preserve">Barbara Konturek, MA </w:t>
      </w:r>
      <w:r>
        <w:rPr>
          <w:lang w:val="de-AT"/>
        </w:rPr>
        <w:br/>
        <w:t>Ludwig Boltzmann Gesellschaft</w:t>
      </w:r>
      <w:r>
        <w:rPr>
          <w:lang w:val="de-AT"/>
        </w:rPr>
        <w:br/>
        <w:t>Öffentlichkeitsarbeit</w:t>
      </w:r>
      <w:r>
        <w:rPr>
          <w:lang w:val="de-AT"/>
        </w:rPr>
        <w:br/>
        <w:t>Nußdorfer Straße 64</w:t>
      </w:r>
      <w:r>
        <w:rPr>
          <w:lang w:val="de-AT"/>
        </w:rPr>
        <w:br/>
        <w:t>1090 Wien</w:t>
      </w:r>
      <w:r>
        <w:rPr>
          <w:lang w:val="de-AT"/>
        </w:rPr>
        <w:br/>
        <w:t>+43 (0) 1 513 27 50 35</w:t>
      </w:r>
      <w:r>
        <w:rPr>
          <w:lang w:val="de-AT"/>
        </w:rPr>
        <w:br/>
      </w:r>
      <w:hyperlink r:id="rId13" w:history="1">
        <w:r w:rsidRPr="00CF20A2">
          <w:rPr>
            <w:rStyle w:val="Hyperlink"/>
            <w:rFonts w:ascii="Calibri" w:hAnsi="Calibri"/>
            <w:lang w:val="de-AT"/>
          </w:rPr>
          <w:t>barbara.konturek@lbg.ac.at</w:t>
        </w:r>
      </w:hyperlink>
      <w:r>
        <w:rPr>
          <w:lang w:val="de-AT"/>
        </w:rPr>
        <w:t xml:space="preserve"> </w:t>
      </w:r>
      <w:r>
        <w:rPr>
          <w:lang w:val="de-AT"/>
        </w:rPr>
        <w:br/>
      </w:r>
      <w:hyperlink r:id="rId14" w:history="1">
        <w:r w:rsidRPr="00CF20A2">
          <w:rPr>
            <w:rStyle w:val="Hyperlink"/>
            <w:rFonts w:ascii="Calibri" w:hAnsi="Calibri"/>
            <w:lang w:val="de-AT"/>
          </w:rPr>
          <w:t>www.lbg.ac.at</w:t>
        </w:r>
      </w:hyperlink>
      <w:r>
        <w:rPr>
          <w:lang w:val="de-AT"/>
        </w:rPr>
        <w:t xml:space="preserve"> </w:t>
      </w:r>
    </w:p>
    <w:p w:rsidR="00D72E88" w:rsidRDefault="00D72E88" w:rsidP="008B5254">
      <w:pPr>
        <w:rPr>
          <w:lang w:val="de-AT"/>
        </w:rPr>
      </w:pPr>
    </w:p>
    <w:p w:rsidR="00D72E88" w:rsidRPr="00BD00B7" w:rsidRDefault="0050242A" w:rsidP="0050242A">
      <w:pPr>
        <w:jc w:val="left"/>
        <w:rPr>
          <w:lang w:val="de-AT"/>
        </w:rPr>
      </w:pPr>
      <w:r w:rsidRPr="0050242A">
        <w:rPr>
          <w:lang w:val="de-AT"/>
        </w:rPr>
        <w:t>BM für Bildung, Wissenschaft und Forschung</w:t>
      </w:r>
      <w:r>
        <w:rPr>
          <w:lang w:val="de-AT"/>
        </w:rPr>
        <w:br/>
      </w:r>
      <w:r w:rsidRPr="0050242A">
        <w:rPr>
          <w:lang w:val="de-AT"/>
        </w:rPr>
        <w:t>Mag. Annette Weber</w:t>
      </w:r>
      <w:r>
        <w:rPr>
          <w:lang w:val="de-AT"/>
        </w:rPr>
        <w:br/>
      </w:r>
      <w:r w:rsidRPr="0050242A">
        <w:rPr>
          <w:lang w:val="de-AT"/>
        </w:rPr>
        <w:t>Pressesprecherin</w:t>
      </w:r>
      <w:r>
        <w:rPr>
          <w:lang w:val="de-AT"/>
        </w:rPr>
        <w:br/>
      </w:r>
      <w:r w:rsidRPr="0050242A">
        <w:rPr>
          <w:lang w:val="de-AT"/>
        </w:rPr>
        <w:t>01 53120-5025</w:t>
      </w:r>
      <w:r>
        <w:rPr>
          <w:lang w:val="de-AT"/>
        </w:rPr>
        <w:br/>
      </w:r>
      <w:hyperlink r:id="rId15" w:history="1">
        <w:r w:rsidRPr="00A55174">
          <w:rPr>
            <w:rStyle w:val="Hyperlink"/>
            <w:rFonts w:ascii="Calibri" w:hAnsi="Calibri"/>
            <w:lang w:val="de-AT"/>
          </w:rPr>
          <w:t>annette.weber@bmbwf.gv.at</w:t>
        </w:r>
      </w:hyperlink>
      <w:r>
        <w:rPr>
          <w:lang w:val="de-AT"/>
        </w:rPr>
        <w:t xml:space="preserve"> </w:t>
      </w:r>
    </w:p>
    <w:sectPr w:rsidR="00D72E88" w:rsidRPr="00BD00B7" w:rsidSect="00EE0500">
      <w:headerReference w:type="default" r:id="rId16"/>
      <w:footerReference w:type="even" r:id="rId17"/>
      <w:footerReference w:type="default" r:id="rId18"/>
      <w:headerReference w:type="first" r:id="rId19"/>
      <w:type w:val="continuous"/>
      <w:pgSz w:w="11900" w:h="16820"/>
      <w:pgMar w:top="2552" w:right="1418" w:bottom="851" w:left="1418" w:header="73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E0F" w:rsidRDefault="007A0E0F" w:rsidP="00030AF6">
      <w:pPr>
        <w:spacing w:after="0" w:line="240" w:lineRule="auto"/>
      </w:pPr>
      <w:r>
        <w:separator/>
      </w:r>
    </w:p>
  </w:endnote>
  <w:endnote w:type="continuationSeparator" w:id="0">
    <w:p w:rsidR="007A0E0F" w:rsidRDefault="007A0E0F" w:rsidP="0003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T Sans">
    <w:panose1 w:val="020B0503020203020204"/>
    <w:charset w:val="00"/>
    <w:family w:val="swiss"/>
    <w:pitch w:val="variable"/>
    <w:sig w:usb0="A00002EF" w:usb1="5000204B" w:usb2="0000000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97" w:rsidRDefault="00192C97" w:rsidP="00AB7B9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92C97" w:rsidRDefault="00192C97" w:rsidP="00566624">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97" w:rsidRDefault="00192C97" w:rsidP="00AB7B9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0242A">
      <w:rPr>
        <w:rStyle w:val="Seitenzahl"/>
        <w:noProof/>
      </w:rPr>
      <w:t>3</w:t>
    </w:r>
    <w:r>
      <w:rPr>
        <w:rStyle w:val="Seitenzahl"/>
      </w:rPr>
      <w:fldChar w:fldCharType="end"/>
    </w:r>
  </w:p>
  <w:p w:rsidR="00192C97" w:rsidRPr="007164D4" w:rsidRDefault="00192C97" w:rsidP="00566624">
    <w:pPr>
      <w:ind w:right="360"/>
      <w:jc w:val="right"/>
      <w:rPr>
        <w:color w:val="00206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E0F" w:rsidRDefault="007A0E0F" w:rsidP="00030AF6">
      <w:pPr>
        <w:spacing w:after="0" w:line="240" w:lineRule="auto"/>
      </w:pPr>
      <w:r>
        <w:separator/>
      </w:r>
    </w:p>
  </w:footnote>
  <w:footnote w:type="continuationSeparator" w:id="0">
    <w:p w:rsidR="007A0E0F" w:rsidRDefault="007A0E0F" w:rsidP="00030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97" w:rsidRDefault="00192C97" w:rsidP="00DA1FB0">
    <w:pPr>
      <w:pStyle w:val="Kopfzeile"/>
    </w:pPr>
  </w:p>
  <w:p w:rsidR="00DA1FB0" w:rsidRDefault="009A23C7" w:rsidP="00DA1FB0">
    <w:pPr>
      <w:pStyle w:val="Kopfzeile"/>
    </w:pPr>
    <w:r>
      <w:rPr>
        <w:noProof/>
        <w:lang w:val="de-AT" w:eastAsia="de-AT"/>
      </w:rPr>
      <w:drawing>
        <wp:anchor distT="0" distB="0" distL="114300" distR="114300" simplePos="0" relativeHeight="251661312" behindDoc="0" locked="0" layoutInCell="1" allowOverlap="1" wp14:anchorId="7FD16678" wp14:editId="1F5512CA">
          <wp:simplePos x="0" y="0"/>
          <wp:positionH relativeFrom="column">
            <wp:posOffset>-109855</wp:posOffset>
          </wp:positionH>
          <wp:positionV relativeFrom="page">
            <wp:posOffset>581025</wp:posOffset>
          </wp:positionV>
          <wp:extent cx="2844165" cy="457200"/>
          <wp:effectExtent l="0" t="0" r="0" b="0"/>
          <wp:wrapNone/>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165" cy="457200"/>
                  </a:xfrm>
                  <a:prstGeom prst="rect">
                    <a:avLst/>
                  </a:prstGeom>
                  <a:noFill/>
                </pic:spPr>
              </pic:pic>
            </a:graphicData>
          </a:graphic>
          <wp14:sizeRelH relativeFrom="page">
            <wp14:pctWidth>0</wp14:pctWidth>
          </wp14:sizeRelH>
          <wp14:sizeRelV relativeFrom="page">
            <wp14:pctHeight>0</wp14:pctHeight>
          </wp14:sizeRelV>
        </wp:anchor>
      </w:drawing>
    </w:r>
  </w:p>
  <w:p w:rsidR="00DA1FB0" w:rsidRPr="00DA1FB0" w:rsidRDefault="00DA1FB0" w:rsidP="00DA1FB0">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97" w:rsidRDefault="003E5C45">
    <w:pPr>
      <w:pStyle w:val="Kopfzeile"/>
    </w:pPr>
    <w:r>
      <w:rPr>
        <w:noProof/>
        <w:lang w:val="de-AT" w:eastAsia="de-AT"/>
      </w:rPr>
      <w:drawing>
        <wp:anchor distT="0" distB="540385" distL="114300" distR="114300" simplePos="0" relativeHeight="251659264" behindDoc="0" locked="0" layoutInCell="1" allowOverlap="1" wp14:anchorId="1DBE9957" wp14:editId="340D5CCC">
          <wp:simplePos x="0" y="0"/>
          <wp:positionH relativeFrom="page">
            <wp:posOffset>1014730</wp:posOffset>
          </wp:positionH>
          <wp:positionV relativeFrom="paragraph">
            <wp:posOffset>339725</wp:posOffset>
          </wp:positionV>
          <wp:extent cx="2619375" cy="420370"/>
          <wp:effectExtent l="0" t="0" r="0" b="11430"/>
          <wp:wrapTopAndBottom/>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4203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C449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41A90"/>
    <w:multiLevelType w:val="multilevel"/>
    <w:tmpl w:val="CB1EE83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2070746"/>
    <w:multiLevelType w:val="hybridMultilevel"/>
    <w:tmpl w:val="CC264B8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 w15:restartNumberingAfterBreak="0">
    <w:nsid w:val="06052F09"/>
    <w:multiLevelType w:val="hybridMultilevel"/>
    <w:tmpl w:val="53C637A0"/>
    <w:lvl w:ilvl="0" w:tplc="8028F714">
      <w:start w:val="1"/>
      <w:numFmt w:val="bullet"/>
      <w:lvlText w:val=""/>
      <w:lvlJc w:val="left"/>
      <w:pPr>
        <w:tabs>
          <w:tab w:val="num" w:pos="4472"/>
        </w:tabs>
        <w:ind w:left="4472" w:hanging="360"/>
      </w:pPr>
      <w:rPr>
        <w:rFonts w:ascii="Symbol" w:hAnsi="Symbol" w:hint="default"/>
      </w:rPr>
    </w:lvl>
    <w:lvl w:ilvl="1" w:tplc="5F72303E">
      <w:start w:val="1"/>
      <w:numFmt w:val="bullet"/>
      <w:lvlText w:val=""/>
      <w:lvlJc w:val="left"/>
      <w:pPr>
        <w:tabs>
          <w:tab w:val="num" w:pos="5192"/>
        </w:tabs>
        <w:ind w:left="5192" w:hanging="360"/>
      </w:pPr>
      <w:rPr>
        <w:rFonts w:ascii="Symbol" w:hAnsi="Symbol" w:hint="default"/>
      </w:rPr>
    </w:lvl>
    <w:lvl w:ilvl="2" w:tplc="1DBC1B2A">
      <w:start w:val="1"/>
      <w:numFmt w:val="bullet"/>
      <w:lvlText w:val=""/>
      <w:lvlJc w:val="left"/>
      <w:pPr>
        <w:tabs>
          <w:tab w:val="num" w:pos="5912"/>
        </w:tabs>
        <w:ind w:left="5912" w:hanging="360"/>
      </w:pPr>
      <w:rPr>
        <w:rFonts w:ascii="Symbol" w:hAnsi="Symbol" w:hint="default"/>
      </w:rPr>
    </w:lvl>
    <w:lvl w:ilvl="3" w:tplc="8B26A4A8">
      <w:start w:val="1"/>
      <w:numFmt w:val="bullet"/>
      <w:lvlText w:val=""/>
      <w:lvlJc w:val="left"/>
      <w:pPr>
        <w:tabs>
          <w:tab w:val="num" w:pos="6632"/>
        </w:tabs>
        <w:ind w:left="6632" w:hanging="360"/>
      </w:pPr>
      <w:rPr>
        <w:rFonts w:ascii="Symbol" w:hAnsi="Symbol" w:hint="default"/>
      </w:rPr>
    </w:lvl>
    <w:lvl w:ilvl="4" w:tplc="429E0F32">
      <w:start w:val="1"/>
      <w:numFmt w:val="bullet"/>
      <w:lvlText w:val=""/>
      <w:lvlJc w:val="left"/>
      <w:pPr>
        <w:tabs>
          <w:tab w:val="num" w:pos="7352"/>
        </w:tabs>
        <w:ind w:left="7352" w:hanging="360"/>
      </w:pPr>
      <w:rPr>
        <w:rFonts w:ascii="Symbol" w:hAnsi="Symbol" w:hint="default"/>
      </w:rPr>
    </w:lvl>
    <w:lvl w:ilvl="5" w:tplc="51B4B77E">
      <w:start w:val="1"/>
      <w:numFmt w:val="bullet"/>
      <w:lvlText w:val=""/>
      <w:lvlJc w:val="left"/>
      <w:pPr>
        <w:tabs>
          <w:tab w:val="num" w:pos="8072"/>
        </w:tabs>
        <w:ind w:left="8072" w:hanging="360"/>
      </w:pPr>
      <w:rPr>
        <w:rFonts w:ascii="Symbol" w:hAnsi="Symbol" w:hint="default"/>
      </w:rPr>
    </w:lvl>
    <w:lvl w:ilvl="6" w:tplc="CE3C8F34">
      <w:start w:val="1"/>
      <w:numFmt w:val="bullet"/>
      <w:lvlText w:val=""/>
      <w:lvlJc w:val="left"/>
      <w:pPr>
        <w:tabs>
          <w:tab w:val="num" w:pos="8792"/>
        </w:tabs>
        <w:ind w:left="8792" w:hanging="360"/>
      </w:pPr>
      <w:rPr>
        <w:rFonts w:ascii="Symbol" w:hAnsi="Symbol" w:hint="default"/>
      </w:rPr>
    </w:lvl>
    <w:lvl w:ilvl="7" w:tplc="24100618">
      <w:start w:val="1"/>
      <w:numFmt w:val="bullet"/>
      <w:lvlText w:val=""/>
      <w:lvlJc w:val="left"/>
      <w:pPr>
        <w:tabs>
          <w:tab w:val="num" w:pos="9512"/>
        </w:tabs>
        <w:ind w:left="9512" w:hanging="360"/>
      </w:pPr>
      <w:rPr>
        <w:rFonts w:ascii="Symbol" w:hAnsi="Symbol" w:hint="default"/>
      </w:rPr>
    </w:lvl>
    <w:lvl w:ilvl="8" w:tplc="232EE87C">
      <w:start w:val="1"/>
      <w:numFmt w:val="bullet"/>
      <w:lvlText w:val=""/>
      <w:lvlJc w:val="left"/>
      <w:pPr>
        <w:tabs>
          <w:tab w:val="num" w:pos="10232"/>
        </w:tabs>
        <w:ind w:left="10232" w:hanging="360"/>
      </w:pPr>
      <w:rPr>
        <w:rFonts w:ascii="Symbol" w:hAnsi="Symbol" w:hint="default"/>
      </w:rPr>
    </w:lvl>
  </w:abstractNum>
  <w:abstractNum w:abstractNumId="4" w15:restartNumberingAfterBreak="0">
    <w:nsid w:val="07DF3525"/>
    <w:multiLevelType w:val="hybridMultilevel"/>
    <w:tmpl w:val="28CA42B0"/>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08141E83"/>
    <w:multiLevelType w:val="multilevel"/>
    <w:tmpl w:val="A7B8CBD4"/>
    <w:lvl w:ilvl="0">
      <w:start w:val="1"/>
      <w:numFmt w:val="bullet"/>
      <w:lvlText w:val=""/>
      <w:lvlJc w:val="left"/>
      <w:pPr>
        <w:ind w:left="720" w:hanging="360"/>
      </w:pPr>
      <w:rPr>
        <w:rFonts w:ascii="Symbol" w:hAnsi="Symbol" w:hint="default"/>
        <w:color w:val="F7964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09340D"/>
    <w:multiLevelType w:val="hybridMultilevel"/>
    <w:tmpl w:val="3306E186"/>
    <w:lvl w:ilvl="0" w:tplc="0809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AB0C31"/>
    <w:multiLevelType w:val="hybridMultilevel"/>
    <w:tmpl w:val="D6866920"/>
    <w:lvl w:ilvl="0" w:tplc="1396ABF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8A64CA"/>
    <w:multiLevelType w:val="hybridMultilevel"/>
    <w:tmpl w:val="A7B8CBD4"/>
    <w:lvl w:ilvl="0" w:tplc="04070001">
      <w:start w:val="1"/>
      <w:numFmt w:val="bullet"/>
      <w:lvlText w:val=""/>
      <w:lvlJc w:val="left"/>
      <w:pPr>
        <w:ind w:left="720" w:hanging="360"/>
      </w:pPr>
      <w:rPr>
        <w:rFonts w:ascii="Symbol" w:hAnsi="Symbol" w:hint="default"/>
        <w:color w:val="F7964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01B144D"/>
    <w:multiLevelType w:val="hybridMultilevel"/>
    <w:tmpl w:val="7ED8942A"/>
    <w:lvl w:ilvl="0" w:tplc="B40CA932">
      <w:start w:val="2018"/>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1546A7F"/>
    <w:multiLevelType w:val="multilevel"/>
    <w:tmpl w:val="97D4470C"/>
    <w:lvl w:ilvl="0">
      <w:start w:val="1"/>
      <w:numFmt w:val="decimal"/>
      <w:pStyle w:val="berschrift2"/>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3884" w:hanging="72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5684" w:hanging="108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11" w15:restartNumberingAfterBreak="0">
    <w:nsid w:val="144978A3"/>
    <w:multiLevelType w:val="hybridMultilevel"/>
    <w:tmpl w:val="A54AADCA"/>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16381C65"/>
    <w:multiLevelType w:val="hybridMultilevel"/>
    <w:tmpl w:val="23EEA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384E38"/>
    <w:multiLevelType w:val="hybridMultilevel"/>
    <w:tmpl w:val="F408615C"/>
    <w:lvl w:ilvl="0" w:tplc="76C4A1CE">
      <w:start w:val="1"/>
      <w:numFmt w:val="bullet"/>
      <w:lvlText w:val=""/>
      <w:lvlJc w:val="left"/>
      <w:pPr>
        <w:tabs>
          <w:tab w:val="num" w:pos="720"/>
        </w:tabs>
        <w:ind w:left="720" w:hanging="360"/>
      </w:pPr>
      <w:rPr>
        <w:rFonts w:ascii="Symbol" w:hAnsi="Symbol" w:hint="default"/>
      </w:rPr>
    </w:lvl>
    <w:lvl w:ilvl="1" w:tplc="F37CA562">
      <w:start w:val="1"/>
      <w:numFmt w:val="bullet"/>
      <w:lvlText w:val=""/>
      <w:lvlJc w:val="left"/>
      <w:pPr>
        <w:tabs>
          <w:tab w:val="num" w:pos="1440"/>
        </w:tabs>
        <w:ind w:left="1440" w:hanging="360"/>
      </w:pPr>
      <w:rPr>
        <w:rFonts w:ascii="Symbol" w:hAnsi="Symbol" w:hint="default"/>
      </w:rPr>
    </w:lvl>
    <w:lvl w:ilvl="2" w:tplc="3860255E">
      <w:start w:val="1"/>
      <w:numFmt w:val="bullet"/>
      <w:lvlText w:val=""/>
      <w:lvlJc w:val="left"/>
      <w:pPr>
        <w:tabs>
          <w:tab w:val="num" w:pos="2160"/>
        </w:tabs>
        <w:ind w:left="2160" w:hanging="360"/>
      </w:pPr>
      <w:rPr>
        <w:rFonts w:ascii="Symbol" w:hAnsi="Symbol" w:hint="default"/>
      </w:rPr>
    </w:lvl>
    <w:lvl w:ilvl="3" w:tplc="E6BC5298">
      <w:start w:val="1"/>
      <w:numFmt w:val="bullet"/>
      <w:lvlText w:val=""/>
      <w:lvlJc w:val="left"/>
      <w:pPr>
        <w:tabs>
          <w:tab w:val="num" w:pos="2880"/>
        </w:tabs>
        <w:ind w:left="2880" w:hanging="360"/>
      </w:pPr>
      <w:rPr>
        <w:rFonts w:ascii="Symbol" w:hAnsi="Symbol" w:hint="default"/>
      </w:rPr>
    </w:lvl>
    <w:lvl w:ilvl="4" w:tplc="F6C8F700">
      <w:start w:val="1"/>
      <w:numFmt w:val="bullet"/>
      <w:lvlText w:val=""/>
      <w:lvlJc w:val="left"/>
      <w:pPr>
        <w:tabs>
          <w:tab w:val="num" w:pos="3600"/>
        </w:tabs>
        <w:ind w:left="3600" w:hanging="360"/>
      </w:pPr>
      <w:rPr>
        <w:rFonts w:ascii="Symbol" w:hAnsi="Symbol" w:hint="default"/>
      </w:rPr>
    </w:lvl>
    <w:lvl w:ilvl="5" w:tplc="7B481480">
      <w:start w:val="1"/>
      <w:numFmt w:val="bullet"/>
      <w:lvlText w:val=""/>
      <w:lvlJc w:val="left"/>
      <w:pPr>
        <w:tabs>
          <w:tab w:val="num" w:pos="4320"/>
        </w:tabs>
        <w:ind w:left="4320" w:hanging="360"/>
      </w:pPr>
      <w:rPr>
        <w:rFonts w:ascii="Symbol" w:hAnsi="Symbol" w:hint="default"/>
      </w:rPr>
    </w:lvl>
    <w:lvl w:ilvl="6" w:tplc="B49A07C6">
      <w:start w:val="1"/>
      <w:numFmt w:val="bullet"/>
      <w:lvlText w:val=""/>
      <w:lvlJc w:val="left"/>
      <w:pPr>
        <w:tabs>
          <w:tab w:val="num" w:pos="5040"/>
        </w:tabs>
        <w:ind w:left="5040" w:hanging="360"/>
      </w:pPr>
      <w:rPr>
        <w:rFonts w:ascii="Symbol" w:hAnsi="Symbol" w:hint="default"/>
      </w:rPr>
    </w:lvl>
    <w:lvl w:ilvl="7" w:tplc="73FACC2A">
      <w:start w:val="1"/>
      <w:numFmt w:val="bullet"/>
      <w:lvlText w:val=""/>
      <w:lvlJc w:val="left"/>
      <w:pPr>
        <w:tabs>
          <w:tab w:val="num" w:pos="5760"/>
        </w:tabs>
        <w:ind w:left="5760" w:hanging="360"/>
      </w:pPr>
      <w:rPr>
        <w:rFonts w:ascii="Symbol" w:hAnsi="Symbol" w:hint="default"/>
      </w:rPr>
    </w:lvl>
    <w:lvl w:ilvl="8" w:tplc="17903858">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FCB6C48"/>
    <w:multiLevelType w:val="hybridMultilevel"/>
    <w:tmpl w:val="9EF81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021BD4"/>
    <w:multiLevelType w:val="hybridMultilevel"/>
    <w:tmpl w:val="8A52FEB2"/>
    <w:lvl w:ilvl="0" w:tplc="587ABF0C">
      <w:start w:val="1"/>
      <w:numFmt w:val="bullet"/>
      <w:lvlText w:val=""/>
      <w:lvlJc w:val="left"/>
      <w:pPr>
        <w:ind w:left="1287" w:hanging="360"/>
      </w:pPr>
      <w:rPr>
        <w:rFonts w:ascii="Wingdings" w:hAnsi="Wingdings" w:hint="default"/>
        <w:color w:val="1F497D"/>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6" w15:restartNumberingAfterBreak="0">
    <w:nsid w:val="290A1521"/>
    <w:multiLevelType w:val="hybridMultilevel"/>
    <w:tmpl w:val="79EA60BA"/>
    <w:lvl w:ilvl="0" w:tplc="49221FCE">
      <w:start w:val="1"/>
      <w:numFmt w:val="bullet"/>
      <w:lvlText w:val="•"/>
      <w:lvlJc w:val="left"/>
      <w:pPr>
        <w:tabs>
          <w:tab w:val="num" w:pos="720"/>
        </w:tabs>
        <w:ind w:left="720" w:hanging="360"/>
      </w:pPr>
      <w:rPr>
        <w:rFonts w:ascii="Arial" w:hAnsi="Arial" w:hint="default"/>
      </w:rPr>
    </w:lvl>
    <w:lvl w:ilvl="1" w:tplc="8E944528" w:tentative="1">
      <w:start w:val="1"/>
      <w:numFmt w:val="bullet"/>
      <w:lvlText w:val="•"/>
      <w:lvlJc w:val="left"/>
      <w:pPr>
        <w:tabs>
          <w:tab w:val="num" w:pos="1440"/>
        </w:tabs>
        <w:ind w:left="1440" w:hanging="360"/>
      </w:pPr>
      <w:rPr>
        <w:rFonts w:ascii="Arial" w:hAnsi="Arial" w:hint="default"/>
      </w:rPr>
    </w:lvl>
    <w:lvl w:ilvl="2" w:tplc="7A0695F8" w:tentative="1">
      <w:start w:val="1"/>
      <w:numFmt w:val="bullet"/>
      <w:lvlText w:val="•"/>
      <w:lvlJc w:val="left"/>
      <w:pPr>
        <w:tabs>
          <w:tab w:val="num" w:pos="2160"/>
        </w:tabs>
        <w:ind w:left="2160" w:hanging="360"/>
      </w:pPr>
      <w:rPr>
        <w:rFonts w:ascii="Arial" w:hAnsi="Arial" w:hint="default"/>
      </w:rPr>
    </w:lvl>
    <w:lvl w:ilvl="3" w:tplc="E67CCE5E" w:tentative="1">
      <w:start w:val="1"/>
      <w:numFmt w:val="bullet"/>
      <w:lvlText w:val="•"/>
      <w:lvlJc w:val="left"/>
      <w:pPr>
        <w:tabs>
          <w:tab w:val="num" w:pos="2880"/>
        </w:tabs>
        <w:ind w:left="2880" w:hanging="360"/>
      </w:pPr>
      <w:rPr>
        <w:rFonts w:ascii="Arial" w:hAnsi="Arial" w:hint="default"/>
      </w:rPr>
    </w:lvl>
    <w:lvl w:ilvl="4" w:tplc="87A2FAEC" w:tentative="1">
      <w:start w:val="1"/>
      <w:numFmt w:val="bullet"/>
      <w:lvlText w:val="•"/>
      <w:lvlJc w:val="left"/>
      <w:pPr>
        <w:tabs>
          <w:tab w:val="num" w:pos="3600"/>
        </w:tabs>
        <w:ind w:left="3600" w:hanging="360"/>
      </w:pPr>
      <w:rPr>
        <w:rFonts w:ascii="Arial" w:hAnsi="Arial" w:hint="default"/>
      </w:rPr>
    </w:lvl>
    <w:lvl w:ilvl="5" w:tplc="C86EE20E" w:tentative="1">
      <w:start w:val="1"/>
      <w:numFmt w:val="bullet"/>
      <w:lvlText w:val="•"/>
      <w:lvlJc w:val="left"/>
      <w:pPr>
        <w:tabs>
          <w:tab w:val="num" w:pos="4320"/>
        </w:tabs>
        <w:ind w:left="4320" w:hanging="360"/>
      </w:pPr>
      <w:rPr>
        <w:rFonts w:ascii="Arial" w:hAnsi="Arial" w:hint="default"/>
      </w:rPr>
    </w:lvl>
    <w:lvl w:ilvl="6" w:tplc="EEE66CE0" w:tentative="1">
      <w:start w:val="1"/>
      <w:numFmt w:val="bullet"/>
      <w:lvlText w:val="•"/>
      <w:lvlJc w:val="left"/>
      <w:pPr>
        <w:tabs>
          <w:tab w:val="num" w:pos="5040"/>
        </w:tabs>
        <w:ind w:left="5040" w:hanging="360"/>
      </w:pPr>
      <w:rPr>
        <w:rFonts w:ascii="Arial" w:hAnsi="Arial" w:hint="default"/>
      </w:rPr>
    </w:lvl>
    <w:lvl w:ilvl="7" w:tplc="4AE467A4" w:tentative="1">
      <w:start w:val="1"/>
      <w:numFmt w:val="bullet"/>
      <w:lvlText w:val="•"/>
      <w:lvlJc w:val="left"/>
      <w:pPr>
        <w:tabs>
          <w:tab w:val="num" w:pos="5760"/>
        </w:tabs>
        <w:ind w:left="5760" w:hanging="360"/>
      </w:pPr>
      <w:rPr>
        <w:rFonts w:ascii="Arial" w:hAnsi="Arial" w:hint="default"/>
      </w:rPr>
    </w:lvl>
    <w:lvl w:ilvl="8" w:tplc="58425D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F3516A"/>
    <w:multiLevelType w:val="hybridMultilevel"/>
    <w:tmpl w:val="9C445988"/>
    <w:lvl w:ilvl="0" w:tplc="4596D87A">
      <w:start w:val="1"/>
      <w:numFmt w:val="bullet"/>
      <w:pStyle w:val="Auflistung"/>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39CA30E8"/>
    <w:multiLevelType w:val="hybridMultilevel"/>
    <w:tmpl w:val="C88075D2"/>
    <w:lvl w:ilvl="0" w:tplc="926CC046">
      <w:start w:val="1"/>
      <w:numFmt w:val="bullet"/>
      <w:lvlText w:val=""/>
      <w:lvlJc w:val="left"/>
      <w:pPr>
        <w:tabs>
          <w:tab w:val="num" w:pos="720"/>
        </w:tabs>
        <w:ind w:left="720" w:hanging="360"/>
      </w:pPr>
      <w:rPr>
        <w:rFonts w:ascii="Symbol" w:hAnsi="Symbol" w:hint="default"/>
      </w:rPr>
    </w:lvl>
    <w:lvl w:ilvl="1" w:tplc="EC6224B6">
      <w:start w:val="1"/>
      <w:numFmt w:val="bullet"/>
      <w:lvlText w:val=""/>
      <w:lvlJc w:val="left"/>
      <w:pPr>
        <w:tabs>
          <w:tab w:val="num" w:pos="1440"/>
        </w:tabs>
        <w:ind w:left="1440" w:hanging="360"/>
      </w:pPr>
      <w:rPr>
        <w:rFonts w:ascii="Symbol" w:hAnsi="Symbol" w:hint="default"/>
      </w:rPr>
    </w:lvl>
    <w:lvl w:ilvl="2" w:tplc="B6208CA2">
      <w:start w:val="1"/>
      <w:numFmt w:val="bullet"/>
      <w:lvlText w:val=""/>
      <w:lvlJc w:val="left"/>
      <w:pPr>
        <w:tabs>
          <w:tab w:val="num" w:pos="2160"/>
        </w:tabs>
        <w:ind w:left="2160" w:hanging="360"/>
      </w:pPr>
      <w:rPr>
        <w:rFonts w:ascii="Symbol" w:hAnsi="Symbol" w:hint="default"/>
      </w:rPr>
    </w:lvl>
    <w:lvl w:ilvl="3" w:tplc="8990CA74">
      <w:start w:val="1"/>
      <w:numFmt w:val="bullet"/>
      <w:lvlText w:val=""/>
      <w:lvlJc w:val="left"/>
      <w:pPr>
        <w:tabs>
          <w:tab w:val="num" w:pos="2880"/>
        </w:tabs>
        <w:ind w:left="2880" w:hanging="360"/>
      </w:pPr>
      <w:rPr>
        <w:rFonts w:ascii="Symbol" w:hAnsi="Symbol" w:hint="default"/>
      </w:rPr>
    </w:lvl>
    <w:lvl w:ilvl="4" w:tplc="3EA83DB0">
      <w:start w:val="1"/>
      <w:numFmt w:val="bullet"/>
      <w:lvlText w:val=""/>
      <w:lvlJc w:val="left"/>
      <w:pPr>
        <w:tabs>
          <w:tab w:val="num" w:pos="3600"/>
        </w:tabs>
        <w:ind w:left="3600" w:hanging="360"/>
      </w:pPr>
      <w:rPr>
        <w:rFonts w:ascii="Symbol" w:hAnsi="Symbol" w:hint="default"/>
      </w:rPr>
    </w:lvl>
    <w:lvl w:ilvl="5" w:tplc="F26A59AA">
      <w:start w:val="1"/>
      <w:numFmt w:val="bullet"/>
      <w:lvlText w:val=""/>
      <w:lvlJc w:val="left"/>
      <w:pPr>
        <w:tabs>
          <w:tab w:val="num" w:pos="4320"/>
        </w:tabs>
        <w:ind w:left="4320" w:hanging="360"/>
      </w:pPr>
      <w:rPr>
        <w:rFonts w:ascii="Symbol" w:hAnsi="Symbol" w:hint="default"/>
      </w:rPr>
    </w:lvl>
    <w:lvl w:ilvl="6" w:tplc="3F1C6ADA">
      <w:start w:val="1"/>
      <w:numFmt w:val="bullet"/>
      <w:lvlText w:val=""/>
      <w:lvlJc w:val="left"/>
      <w:pPr>
        <w:tabs>
          <w:tab w:val="num" w:pos="5040"/>
        </w:tabs>
        <w:ind w:left="5040" w:hanging="360"/>
      </w:pPr>
      <w:rPr>
        <w:rFonts w:ascii="Symbol" w:hAnsi="Symbol" w:hint="default"/>
      </w:rPr>
    </w:lvl>
    <w:lvl w:ilvl="7" w:tplc="A6E8A7CC">
      <w:start w:val="1"/>
      <w:numFmt w:val="bullet"/>
      <w:lvlText w:val=""/>
      <w:lvlJc w:val="left"/>
      <w:pPr>
        <w:tabs>
          <w:tab w:val="num" w:pos="5760"/>
        </w:tabs>
        <w:ind w:left="5760" w:hanging="360"/>
      </w:pPr>
      <w:rPr>
        <w:rFonts w:ascii="Symbol" w:hAnsi="Symbol" w:hint="default"/>
      </w:rPr>
    </w:lvl>
    <w:lvl w:ilvl="8" w:tplc="E2AC5B9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CEE438E"/>
    <w:multiLevelType w:val="hybridMultilevel"/>
    <w:tmpl w:val="BFCA37E6"/>
    <w:lvl w:ilvl="0" w:tplc="E832429E">
      <w:start w:val="1"/>
      <w:numFmt w:val="bullet"/>
      <w:lvlText w:val=""/>
      <w:lvlJc w:val="left"/>
      <w:pPr>
        <w:tabs>
          <w:tab w:val="num" w:pos="720"/>
        </w:tabs>
        <w:ind w:left="720" w:hanging="360"/>
      </w:pPr>
      <w:rPr>
        <w:rFonts w:ascii="Symbol" w:hAnsi="Symbol" w:hint="default"/>
      </w:rPr>
    </w:lvl>
    <w:lvl w:ilvl="1" w:tplc="216A6222">
      <w:start w:val="1"/>
      <w:numFmt w:val="bullet"/>
      <w:lvlText w:val=""/>
      <w:lvlJc w:val="left"/>
      <w:pPr>
        <w:tabs>
          <w:tab w:val="num" w:pos="1440"/>
        </w:tabs>
        <w:ind w:left="1440" w:hanging="360"/>
      </w:pPr>
      <w:rPr>
        <w:rFonts w:ascii="Symbol" w:hAnsi="Symbol" w:hint="default"/>
      </w:rPr>
    </w:lvl>
    <w:lvl w:ilvl="2" w:tplc="26E8FEC0">
      <w:start w:val="1"/>
      <w:numFmt w:val="bullet"/>
      <w:lvlText w:val=""/>
      <w:lvlJc w:val="left"/>
      <w:pPr>
        <w:tabs>
          <w:tab w:val="num" w:pos="2160"/>
        </w:tabs>
        <w:ind w:left="2160" w:hanging="360"/>
      </w:pPr>
      <w:rPr>
        <w:rFonts w:ascii="Symbol" w:hAnsi="Symbol" w:hint="default"/>
      </w:rPr>
    </w:lvl>
    <w:lvl w:ilvl="3" w:tplc="B7780432">
      <w:start w:val="1"/>
      <w:numFmt w:val="bullet"/>
      <w:lvlText w:val=""/>
      <w:lvlJc w:val="left"/>
      <w:pPr>
        <w:tabs>
          <w:tab w:val="num" w:pos="2880"/>
        </w:tabs>
        <w:ind w:left="2880" w:hanging="360"/>
      </w:pPr>
      <w:rPr>
        <w:rFonts w:ascii="Symbol" w:hAnsi="Symbol" w:hint="default"/>
      </w:rPr>
    </w:lvl>
    <w:lvl w:ilvl="4" w:tplc="3E26B88C">
      <w:start w:val="1"/>
      <w:numFmt w:val="bullet"/>
      <w:lvlText w:val=""/>
      <w:lvlJc w:val="left"/>
      <w:pPr>
        <w:tabs>
          <w:tab w:val="num" w:pos="3600"/>
        </w:tabs>
        <w:ind w:left="3600" w:hanging="360"/>
      </w:pPr>
      <w:rPr>
        <w:rFonts w:ascii="Symbol" w:hAnsi="Symbol" w:hint="default"/>
      </w:rPr>
    </w:lvl>
    <w:lvl w:ilvl="5" w:tplc="59322EBE">
      <w:start w:val="1"/>
      <w:numFmt w:val="bullet"/>
      <w:lvlText w:val=""/>
      <w:lvlJc w:val="left"/>
      <w:pPr>
        <w:tabs>
          <w:tab w:val="num" w:pos="4320"/>
        </w:tabs>
        <w:ind w:left="4320" w:hanging="360"/>
      </w:pPr>
      <w:rPr>
        <w:rFonts w:ascii="Symbol" w:hAnsi="Symbol" w:hint="default"/>
      </w:rPr>
    </w:lvl>
    <w:lvl w:ilvl="6" w:tplc="A2540764">
      <w:start w:val="1"/>
      <w:numFmt w:val="bullet"/>
      <w:lvlText w:val=""/>
      <w:lvlJc w:val="left"/>
      <w:pPr>
        <w:tabs>
          <w:tab w:val="num" w:pos="5040"/>
        </w:tabs>
        <w:ind w:left="5040" w:hanging="360"/>
      </w:pPr>
      <w:rPr>
        <w:rFonts w:ascii="Symbol" w:hAnsi="Symbol" w:hint="default"/>
      </w:rPr>
    </w:lvl>
    <w:lvl w:ilvl="7" w:tplc="F6141E2E">
      <w:start w:val="1"/>
      <w:numFmt w:val="bullet"/>
      <w:lvlText w:val=""/>
      <w:lvlJc w:val="left"/>
      <w:pPr>
        <w:tabs>
          <w:tab w:val="num" w:pos="5760"/>
        </w:tabs>
        <w:ind w:left="5760" w:hanging="360"/>
      </w:pPr>
      <w:rPr>
        <w:rFonts w:ascii="Symbol" w:hAnsi="Symbol" w:hint="default"/>
      </w:rPr>
    </w:lvl>
    <w:lvl w:ilvl="8" w:tplc="3E0A7E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E2009FE"/>
    <w:multiLevelType w:val="hybridMultilevel"/>
    <w:tmpl w:val="6910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5773F"/>
    <w:multiLevelType w:val="hybridMultilevel"/>
    <w:tmpl w:val="EC5AEF1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2A450CC"/>
    <w:multiLevelType w:val="hybridMultilevel"/>
    <w:tmpl w:val="E9E8FAE2"/>
    <w:lvl w:ilvl="0" w:tplc="1E62F534">
      <w:start w:val="1"/>
      <w:numFmt w:val="bullet"/>
      <w:lvlText w:val=""/>
      <w:lvlJc w:val="left"/>
      <w:pPr>
        <w:ind w:left="1287" w:hanging="360"/>
      </w:pPr>
      <w:rPr>
        <w:rFonts w:ascii="Wingdings" w:hAnsi="Wingdings" w:hint="default"/>
        <w:color w:val="F79646"/>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3" w15:restartNumberingAfterBreak="0">
    <w:nsid w:val="449259C3"/>
    <w:multiLevelType w:val="hybridMultilevel"/>
    <w:tmpl w:val="C158CA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7C210D0"/>
    <w:multiLevelType w:val="hybridMultilevel"/>
    <w:tmpl w:val="4B0C9BEA"/>
    <w:lvl w:ilvl="0" w:tplc="1E62F534">
      <w:start w:val="1"/>
      <w:numFmt w:val="bullet"/>
      <w:lvlText w:val=""/>
      <w:lvlJc w:val="left"/>
      <w:pPr>
        <w:ind w:left="720" w:hanging="360"/>
      </w:pPr>
      <w:rPr>
        <w:rFonts w:ascii="Wingdings" w:hAnsi="Wingdings" w:hint="default"/>
        <w:color w:val="F7964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963C8C"/>
    <w:multiLevelType w:val="hybridMultilevel"/>
    <w:tmpl w:val="30A2268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6" w15:restartNumberingAfterBreak="0">
    <w:nsid w:val="5004649D"/>
    <w:multiLevelType w:val="hybridMultilevel"/>
    <w:tmpl w:val="42FA052C"/>
    <w:lvl w:ilvl="0" w:tplc="78B67D1C">
      <w:start w:val="1"/>
      <w:numFmt w:val="bullet"/>
      <w:lvlText w:val=""/>
      <w:lvlJc w:val="left"/>
      <w:pPr>
        <w:ind w:left="720" w:hanging="360"/>
      </w:pPr>
      <w:rPr>
        <w:rFonts w:ascii="Symbol" w:hAnsi="Symbol" w:hint="default"/>
        <w:color w:val="1F497D"/>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F71181"/>
    <w:multiLevelType w:val="hybridMultilevel"/>
    <w:tmpl w:val="7F36D482"/>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8" w15:restartNumberingAfterBreak="0">
    <w:nsid w:val="535248CA"/>
    <w:multiLevelType w:val="hybridMultilevel"/>
    <w:tmpl w:val="1914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B830AD"/>
    <w:multiLevelType w:val="hybridMultilevel"/>
    <w:tmpl w:val="D494ECCA"/>
    <w:lvl w:ilvl="0" w:tplc="A7D6493C">
      <w:start w:val="1"/>
      <w:numFmt w:val="bullet"/>
      <w:lvlText w:val=""/>
      <w:lvlJc w:val="left"/>
      <w:pPr>
        <w:ind w:left="720" w:hanging="360"/>
      </w:pPr>
      <w:rPr>
        <w:rFonts w:ascii="Wingdings" w:hAnsi="Wingdings" w:hint="default"/>
        <w:color w:val="1F497D"/>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0" w15:restartNumberingAfterBreak="0">
    <w:nsid w:val="571A4E4B"/>
    <w:multiLevelType w:val="hybridMultilevel"/>
    <w:tmpl w:val="95AA2F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86C7A40"/>
    <w:multiLevelType w:val="hybridMultilevel"/>
    <w:tmpl w:val="8CA66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D6548C2"/>
    <w:multiLevelType w:val="hybridMultilevel"/>
    <w:tmpl w:val="F2847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C80EB4"/>
    <w:multiLevelType w:val="hybridMultilevel"/>
    <w:tmpl w:val="E8DE3954"/>
    <w:lvl w:ilvl="0" w:tplc="C0F4C2B0">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4" w15:restartNumberingAfterBreak="0">
    <w:nsid w:val="666F6F68"/>
    <w:multiLevelType w:val="hybridMultilevel"/>
    <w:tmpl w:val="552E41E0"/>
    <w:lvl w:ilvl="0" w:tplc="04070001">
      <w:start w:val="1"/>
      <w:numFmt w:val="bullet"/>
      <w:lvlText w:val=""/>
      <w:lvlJc w:val="left"/>
      <w:pPr>
        <w:ind w:left="720" w:hanging="360"/>
      </w:pPr>
      <w:rPr>
        <w:rFonts w:ascii="Symbol" w:hAnsi="Symbol" w:hint="default"/>
        <w:color w:val="F7964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4F743C"/>
    <w:multiLevelType w:val="hybridMultilevel"/>
    <w:tmpl w:val="03E6E37E"/>
    <w:lvl w:ilvl="0" w:tplc="E9FAA33C">
      <w:start w:val="1"/>
      <w:numFmt w:val="lowerLetter"/>
      <w:lvlText w:val="%1)"/>
      <w:lvlJc w:val="left"/>
      <w:pPr>
        <w:tabs>
          <w:tab w:val="num" w:pos="720"/>
        </w:tabs>
        <w:ind w:left="720" w:hanging="360"/>
      </w:pPr>
    </w:lvl>
    <w:lvl w:ilvl="1" w:tplc="9E18ABE4">
      <w:start w:val="1"/>
      <w:numFmt w:val="lowerLetter"/>
      <w:lvlText w:val="%2)"/>
      <w:lvlJc w:val="left"/>
      <w:pPr>
        <w:tabs>
          <w:tab w:val="num" w:pos="1440"/>
        </w:tabs>
        <w:ind w:left="1440" w:hanging="360"/>
      </w:pPr>
    </w:lvl>
    <w:lvl w:ilvl="2" w:tplc="DED29DEC">
      <w:start w:val="1"/>
      <w:numFmt w:val="lowerLetter"/>
      <w:lvlText w:val="%3)"/>
      <w:lvlJc w:val="left"/>
      <w:pPr>
        <w:tabs>
          <w:tab w:val="num" w:pos="2160"/>
        </w:tabs>
        <w:ind w:left="2160" w:hanging="360"/>
      </w:pPr>
    </w:lvl>
    <w:lvl w:ilvl="3" w:tplc="1168494A">
      <w:start w:val="1"/>
      <w:numFmt w:val="lowerLetter"/>
      <w:lvlText w:val="%4)"/>
      <w:lvlJc w:val="left"/>
      <w:pPr>
        <w:tabs>
          <w:tab w:val="num" w:pos="2880"/>
        </w:tabs>
        <w:ind w:left="2880" w:hanging="360"/>
      </w:pPr>
    </w:lvl>
    <w:lvl w:ilvl="4" w:tplc="302EE4F4">
      <w:start w:val="1"/>
      <w:numFmt w:val="lowerLetter"/>
      <w:lvlText w:val="%5)"/>
      <w:lvlJc w:val="left"/>
      <w:pPr>
        <w:tabs>
          <w:tab w:val="num" w:pos="3600"/>
        </w:tabs>
        <w:ind w:left="3600" w:hanging="360"/>
      </w:pPr>
    </w:lvl>
    <w:lvl w:ilvl="5" w:tplc="E82EE622">
      <w:start w:val="1"/>
      <w:numFmt w:val="lowerLetter"/>
      <w:lvlText w:val="%6)"/>
      <w:lvlJc w:val="left"/>
      <w:pPr>
        <w:tabs>
          <w:tab w:val="num" w:pos="4320"/>
        </w:tabs>
        <w:ind w:left="4320" w:hanging="360"/>
      </w:pPr>
    </w:lvl>
    <w:lvl w:ilvl="6" w:tplc="3056AD76">
      <w:start w:val="1"/>
      <w:numFmt w:val="lowerLetter"/>
      <w:lvlText w:val="%7)"/>
      <w:lvlJc w:val="left"/>
      <w:pPr>
        <w:tabs>
          <w:tab w:val="num" w:pos="5040"/>
        </w:tabs>
        <w:ind w:left="5040" w:hanging="360"/>
      </w:pPr>
    </w:lvl>
    <w:lvl w:ilvl="7" w:tplc="20D889E4">
      <w:start w:val="1"/>
      <w:numFmt w:val="lowerLetter"/>
      <w:lvlText w:val="%8)"/>
      <w:lvlJc w:val="left"/>
      <w:pPr>
        <w:tabs>
          <w:tab w:val="num" w:pos="5760"/>
        </w:tabs>
        <w:ind w:left="5760" w:hanging="360"/>
      </w:pPr>
    </w:lvl>
    <w:lvl w:ilvl="8" w:tplc="7BFCE87A">
      <w:start w:val="1"/>
      <w:numFmt w:val="lowerLetter"/>
      <w:lvlText w:val="%9)"/>
      <w:lvlJc w:val="left"/>
      <w:pPr>
        <w:tabs>
          <w:tab w:val="num" w:pos="6480"/>
        </w:tabs>
        <w:ind w:left="6480" w:hanging="360"/>
      </w:pPr>
    </w:lvl>
  </w:abstractNum>
  <w:abstractNum w:abstractNumId="36" w15:restartNumberingAfterBreak="0">
    <w:nsid w:val="6C7920CD"/>
    <w:multiLevelType w:val="multilevel"/>
    <w:tmpl w:val="E9E8FAE2"/>
    <w:lvl w:ilvl="0">
      <w:start w:val="1"/>
      <w:numFmt w:val="bullet"/>
      <w:lvlText w:val=""/>
      <w:lvlJc w:val="left"/>
      <w:pPr>
        <w:ind w:left="1287" w:hanging="360"/>
      </w:pPr>
      <w:rPr>
        <w:rFonts w:ascii="Wingdings" w:hAnsi="Wingdings" w:hint="default"/>
        <w:color w:val="F79646"/>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6EF6269C"/>
    <w:multiLevelType w:val="multilevel"/>
    <w:tmpl w:val="8A52FEB2"/>
    <w:lvl w:ilvl="0">
      <w:start w:val="1"/>
      <w:numFmt w:val="bullet"/>
      <w:lvlText w:val=""/>
      <w:lvlJc w:val="left"/>
      <w:pPr>
        <w:ind w:left="1287" w:hanging="360"/>
      </w:pPr>
      <w:rPr>
        <w:rFonts w:ascii="Wingdings" w:hAnsi="Wingdings" w:hint="default"/>
        <w:color w:val="1F497D"/>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15:restartNumberingAfterBreak="0">
    <w:nsid w:val="71395AAE"/>
    <w:multiLevelType w:val="hybridMultilevel"/>
    <w:tmpl w:val="1C262770"/>
    <w:lvl w:ilvl="0" w:tplc="04070001">
      <w:start w:val="1"/>
      <w:numFmt w:val="bullet"/>
      <w:lvlText w:val=""/>
      <w:lvlJc w:val="left"/>
      <w:pPr>
        <w:ind w:left="720" w:hanging="360"/>
      </w:pPr>
      <w:rPr>
        <w:rFonts w:ascii="Symbol" w:hAnsi="Symbol" w:hint="default"/>
        <w:color w:val="F7964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1C01516"/>
    <w:multiLevelType w:val="hybridMultilevel"/>
    <w:tmpl w:val="256ABD3E"/>
    <w:lvl w:ilvl="0" w:tplc="9B78F96C">
      <w:start w:val="1"/>
      <w:numFmt w:val="bullet"/>
      <w:lvlText w:val=""/>
      <w:lvlJc w:val="left"/>
      <w:pPr>
        <w:tabs>
          <w:tab w:val="num" w:pos="720"/>
        </w:tabs>
        <w:ind w:left="720" w:hanging="360"/>
      </w:pPr>
      <w:rPr>
        <w:rFonts w:ascii="Symbol" w:hAnsi="Symbol" w:hint="default"/>
      </w:rPr>
    </w:lvl>
    <w:lvl w:ilvl="1" w:tplc="490E093E">
      <w:start w:val="1"/>
      <w:numFmt w:val="bullet"/>
      <w:lvlText w:val=""/>
      <w:lvlJc w:val="left"/>
      <w:pPr>
        <w:tabs>
          <w:tab w:val="num" w:pos="1440"/>
        </w:tabs>
        <w:ind w:left="1440" w:hanging="360"/>
      </w:pPr>
      <w:rPr>
        <w:rFonts w:ascii="Symbol" w:hAnsi="Symbol" w:hint="default"/>
      </w:rPr>
    </w:lvl>
    <w:lvl w:ilvl="2" w:tplc="CE5E7CEC">
      <w:start w:val="1"/>
      <w:numFmt w:val="bullet"/>
      <w:lvlText w:val=""/>
      <w:lvlJc w:val="left"/>
      <w:pPr>
        <w:tabs>
          <w:tab w:val="num" w:pos="2160"/>
        </w:tabs>
        <w:ind w:left="2160" w:hanging="360"/>
      </w:pPr>
      <w:rPr>
        <w:rFonts w:ascii="Symbol" w:hAnsi="Symbol" w:hint="default"/>
      </w:rPr>
    </w:lvl>
    <w:lvl w:ilvl="3" w:tplc="DDEC2E80">
      <w:start w:val="1"/>
      <w:numFmt w:val="bullet"/>
      <w:lvlText w:val=""/>
      <w:lvlJc w:val="left"/>
      <w:pPr>
        <w:tabs>
          <w:tab w:val="num" w:pos="2880"/>
        </w:tabs>
        <w:ind w:left="2880" w:hanging="360"/>
      </w:pPr>
      <w:rPr>
        <w:rFonts w:ascii="Symbol" w:hAnsi="Symbol" w:hint="default"/>
      </w:rPr>
    </w:lvl>
    <w:lvl w:ilvl="4" w:tplc="4DB0E618">
      <w:start w:val="1"/>
      <w:numFmt w:val="bullet"/>
      <w:lvlText w:val=""/>
      <w:lvlJc w:val="left"/>
      <w:pPr>
        <w:tabs>
          <w:tab w:val="num" w:pos="3600"/>
        </w:tabs>
        <w:ind w:left="3600" w:hanging="360"/>
      </w:pPr>
      <w:rPr>
        <w:rFonts w:ascii="Symbol" w:hAnsi="Symbol" w:hint="default"/>
      </w:rPr>
    </w:lvl>
    <w:lvl w:ilvl="5" w:tplc="C60078F0">
      <w:start w:val="1"/>
      <w:numFmt w:val="bullet"/>
      <w:lvlText w:val=""/>
      <w:lvlJc w:val="left"/>
      <w:pPr>
        <w:tabs>
          <w:tab w:val="num" w:pos="4320"/>
        </w:tabs>
        <w:ind w:left="4320" w:hanging="360"/>
      </w:pPr>
      <w:rPr>
        <w:rFonts w:ascii="Symbol" w:hAnsi="Symbol" w:hint="default"/>
      </w:rPr>
    </w:lvl>
    <w:lvl w:ilvl="6" w:tplc="2F22A664">
      <w:start w:val="1"/>
      <w:numFmt w:val="bullet"/>
      <w:lvlText w:val=""/>
      <w:lvlJc w:val="left"/>
      <w:pPr>
        <w:tabs>
          <w:tab w:val="num" w:pos="5040"/>
        </w:tabs>
        <w:ind w:left="5040" w:hanging="360"/>
      </w:pPr>
      <w:rPr>
        <w:rFonts w:ascii="Symbol" w:hAnsi="Symbol" w:hint="default"/>
      </w:rPr>
    </w:lvl>
    <w:lvl w:ilvl="7" w:tplc="D8D62E6C">
      <w:start w:val="1"/>
      <w:numFmt w:val="bullet"/>
      <w:lvlText w:val=""/>
      <w:lvlJc w:val="left"/>
      <w:pPr>
        <w:tabs>
          <w:tab w:val="num" w:pos="5760"/>
        </w:tabs>
        <w:ind w:left="5760" w:hanging="360"/>
      </w:pPr>
      <w:rPr>
        <w:rFonts w:ascii="Symbol" w:hAnsi="Symbol" w:hint="default"/>
      </w:rPr>
    </w:lvl>
    <w:lvl w:ilvl="8" w:tplc="390C00E2">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1F9399F"/>
    <w:multiLevelType w:val="hybridMultilevel"/>
    <w:tmpl w:val="8F60F614"/>
    <w:lvl w:ilvl="0" w:tplc="EE467272">
      <w:start w:val="1"/>
      <w:numFmt w:val="bullet"/>
      <w:lvlText w:val=""/>
      <w:lvlJc w:val="left"/>
      <w:pPr>
        <w:tabs>
          <w:tab w:val="num" w:pos="720"/>
        </w:tabs>
        <w:ind w:left="720" w:hanging="360"/>
      </w:pPr>
      <w:rPr>
        <w:rFonts w:ascii="Symbol" w:hAnsi="Symbol" w:hint="default"/>
      </w:rPr>
    </w:lvl>
    <w:lvl w:ilvl="1" w:tplc="DF0A3C48">
      <w:start w:val="1"/>
      <w:numFmt w:val="bullet"/>
      <w:lvlText w:val=""/>
      <w:lvlJc w:val="left"/>
      <w:pPr>
        <w:tabs>
          <w:tab w:val="num" w:pos="1440"/>
        </w:tabs>
        <w:ind w:left="1440" w:hanging="360"/>
      </w:pPr>
      <w:rPr>
        <w:rFonts w:ascii="Symbol" w:hAnsi="Symbol" w:hint="default"/>
      </w:rPr>
    </w:lvl>
    <w:lvl w:ilvl="2" w:tplc="DE8C5E88">
      <w:start w:val="1"/>
      <w:numFmt w:val="bullet"/>
      <w:lvlText w:val=""/>
      <w:lvlJc w:val="left"/>
      <w:pPr>
        <w:tabs>
          <w:tab w:val="num" w:pos="2160"/>
        </w:tabs>
        <w:ind w:left="2160" w:hanging="360"/>
      </w:pPr>
      <w:rPr>
        <w:rFonts w:ascii="Symbol" w:hAnsi="Symbol" w:hint="default"/>
      </w:rPr>
    </w:lvl>
    <w:lvl w:ilvl="3" w:tplc="0AD84DBC">
      <w:start w:val="1"/>
      <w:numFmt w:val="bullet"/>
      <w:lvlText w:val=""/>
      <w:lvlJc w:val="left"/>
      <w:pPr>
        <w:tabs>
          <w:tab w:val="num" w:pos="2880"/>
        </w:tabs>
        <w:ind w:left="2880" w:hanging="360"/>
      </w:pPr>
      <w:rPr>
        <w:rFonts w:ascii="Symbol" w:hAnsi="Symbol" w:hint="default"/>
      </w:rPr>
    </w:lvl>
    <w:lvl w:ilvl="4" w:tplc="A55A16B8">
      <w:start w:val="1"/>
      <w:numFmt w:val="bullet"/>
      <w:lvlText w:val=""/>
      <w:lvlJc w:val="left"/>
      <w:pPr>
        <w:tabs>
          <w:tab w:val="num" w:pos="3600"/>
        </w:tabs>
        <w:ind w:left="3600" w:hanging="360"/>
      </w:pPr>
      <w:rPr>
        <w:rFonts w:ascii="Symbol" w:hAnsi="Symbol" w:hint="default"/>
      </w:rPr>
    </w:lvl>
    <w:lvl w:ilvl="5" w:tplc="141E14AC">
      <w:start w:val="1"/>
      <w:numFmt w:val="bullet"/>
      <w:lvlText w:val=""/>
      <w:lvlJc w:val="left"/>
      <w:pPr>
        <w:tabs>
          <w:tab w:val="num" w:pos="4320"/>
        </w:tabs>
        <w:ind w:left="4320" w:hanging="360"/>
      </w:pPr>
      <w:rPr>
        <w:rFonts w:ascii="Symbol" w:hAnsi="Symbol" w:hint="default"/>
      </w:rPr>
    </w:lvl>
    <w:lvl w:ilvl="6" w:tplc="6F463D2A">
      <w:start w:val="1"/>
      <w:numFmt w:val="bullet"/>
      <w:lvlText w:val=""/>
      <w:lvlJc w:val="left"/>
      <w:pPr>
        <w:tabs>
          <w:tab w:val="num" w:pos="5040"/>
        </w:tabs>
        <w:ind w:left="5040" w:hanging="360"/>
      </w:pPr>
      <w:rPr>
        <w:rFonts w:ascii="Symbol" w:hAnsi="Symbol" w:hint="default"/>
      </w:rPr>
    </w:lvl>
    <w:lvl w:ilvl="7" w:tplc="D74C0876">
      <w:start w:val="1"/>
      <w:numFmt w:val="bullet"/>
      <w:lvlText w:val=""/>
      <w:lvlJc w:val="left"/>
      <w:pPr>
        <w:tabs>
          <w:tab w:val="num" w:pos="5760"/>
        </w:tabs>
        <w:ind w:left="5760" w:hanging="360"/>
      </w:pPr>
      <w:rPr>
        <w:rFonts w:ascii="Symbol" w:hAnsi="Symbol" w:hint="default"/>
      </w:rPr>
    </w:lvl>
    <w:lvl w:ilvl="8" w:tplc="E444B14A">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BF95B76"/>
    <w:multiLevelType w:val="hybridMultilevel"/>
    <w:tmpl w:val="3558BE70"/>
    <w:lvl w:ilvl="0" w:tplc="70CCE03E">
      <w:start w:val="1"/>
      <w:numFmt w:val="bullet"/>
      <w:lvlText w:val=""/>
      <w:lvlJc w:val="left"/>
      <w:pPr>
        <w:tabs>
          <w:tab w:val="num" w:pos="720"/>
        </w:tabs>
        <w:ind w:left="720" w:hanging="360"/>
      </w:pPr>
      <w:rPr>
        <w:rFonts w:ascii="Symbol" w:hAnsi="Symbol" w:hint="default"/>
      </w:rPr>
    </w:lvl>
    <w:lvl w:ilvl="1" w:tplc="37E0F5FC">
      <w:start w:val="1"/>
      <w:numFmt w:val="bullet"/>
      <w:lvlText w:val=""/>
      <w:lvlJc w:val="left"/>
      <w:pPr>
        <w:tabs>
          <w:tab w:val="num" w:pos="1440"/>
        </w:tabs>
        <w:ind w:left="1440" w:hanging="360"/>
      </w:pPr>
      <w:rPr>
        <w:rFonts w:ascii="Symbol" w:hAnsi="Symbol" w:hint="default"/>
      </w:rPr>
    </w:lvl>
    <w:lvl w:ilvl="2" w:tplc="4A5614E6">
      <w:start w:val="1"/>
      <w:numFmt w:val="bullet"/>
      <w:lvlText w:val=""/>
      <w:lvlJc w:val="left"/>
      <w:pPr>
        <w:tabs>
          <w:tab w:val="num" w:pos="2160"/>
        </w:tabs>
        <w:ind w:left="2160" w:hanging="360"/>
      </w:pPr>
      <w:rPr>
        <w:rFonts w:ascii="Symbol" w:hAnsi="Symbol" w:hint="default"/>
      </w:rPr>
    </w:lvl>
    <w:lvl w:ilvl="3" w:tplc="18E2F288">
      <w:start w:val="1"/>
      <w:numFmt w:val="bullet"/>
      <w:lvlText w:val=""/>
      <w:lvlJc w:val="left"/>
      <w:pPr>
        <w:tabs>
          <w:tab w:val="num" w:pos="2880"/>
        </w:tabs>
        <w:ind w:left="2880" w:hanging="360"/>
      </w:pPr>
      <w:rPr>
        <w:rFonts w:ascii="Symbol" w:hAnsi="Symbol" w:hint="default"/>
      </w:rPr>
    </w:lvl>
    <w:lvl w:ilvl="4" w:tplc="0054E1DC">
      <w:start w:val="1"/>
      <w:numFmt w:val="bullet"/>
      <w:lvlText w:val=""/>
      <w:lvlJc w:val="left"/>
      <w:pPr>
        <w:tabs>
          <w:tab w:val="num" w:pos="3600"/>
        </w:tabs>
        <w:ind w:left="3600" w:hanging="360"/>
      </w:pPr>
      <w:rPr>
        <w:rFonts w:ascii="Symbol" w:hAnsi="Symbol" w:hint="default"/>
      </w:rPr>
    </w:lvl>
    <w:lvl w:ilvl="5" w:tplc="3236C6BE">
      <w:start w:val="1"/>
      <w:numFmt w:val="bullet"/>
      <w:lvlText w:val=""/>
      <w:lvlJc w:val="left"/>
      <w:pPr>
        <w:tabs>
          <w:tab w:val="num" w:pos="4320"/>
        </w:tabs>
        <w:ind w:left="4320" w:hanging="360"/>
      </w:pPr>
      <w:rPr>
        <w:rFonts w:ascii="Symbol" w:hAnsi="Symbol" w:hint="default"/>
      </w:rPr>
    </w:lvl>
    <w:lvl w:ilvl="6" w:tplc="FCC8426A">
      <w:start w:val="1"/>
      <w:numFmt w:val="bullet"/>
      <w:lvlText w:val=""/>
      <w:lvlJc w:val="left"/>
      <w:pPr>
        <w:tabs>
          <w:tab w:val="num" w:pos="5040"/>
        </w:tabs>
        <w:ind w:left="5040" w:hanging="360"/>
      </w:pPr>
      <w:rPr>
        <w:rFonts w:ascii="Symbol" w:hAnsi="Symbol" w:hint="default"/>
      </w:rPr>
    </w:lvl>
    <w:lvl w:ilvl="7" w:tplc="53C87962">
      <w:start w:val="1"/>
      <w:numFmt w:val="bullet"/>
      <w:lvlText w:val=""/>
      <w:lvlJc w:val="left"/>
      <w:pPr>
        <w:tabs>
          <w:tab w:val="num" w:pos="5760"/>
        </w:tabs>
        <w:ind w:left="5760" w:hanging="360"/>
      </w:pPr>
      <w:rPr>
        <w:rFonts w:ascii="Symbol" w:hAnsi="Symbol" w:hint="default"/>
      </w:rPr>
    </w:lvl>
    <w:lvl w:ilvl="8" w:tplc="058C3A60">
      <w:start w:val="1"/>
      <w:numFmt w:val="bullet"/>
      <w:lvlText w:val=""/>
      <w:lvlJc w:val="left"/>
      <w:pPr>
        <w:tabs>
          <w:tab w:val="num" w:pos="6480"/>
        </w:tabs>
        <w:ind w:left="6480" w:hanging="360"/>
      </w:pPr>
      <w:rPr>
        <w:rFonts w:ascii="Symbol" w:hAnsi="Symbol" w:hint="default"/>
      </w:rPr>
    </w:lvl>
  </w:abstractNum>
  <w:num w:numId="1">
    <w:abstractNumId w:val="30"/>
  </w:num>
  <w:num w:numId="2">
    <w:abstractNumId w:val="31"/>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18"/>
  </w:num>
  <w:num w:numId="7">
    <w:abstractNumId w:val="13"/>
  </w:num>
  <w:num w:numId="8">
    <w:abstractNumId w:val="40"/>
  </w:num>
  <w:num w:numId="9">
    <w:abstractNumId w:val="41"/>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6"/>
  </w:num>
  <w:num w:numId="15">
    <w:abstractNumId w:val="19"/>
  </w:num>
  <w:num w:numId="16">
    <w:abstractNumId w:val="22"/>
  </w:num>
  <w:num w:numId="17">
    <w:abstractNumId w:val="14"/>
  </w:num>
  <w:num w:numId="18">
    <w:abstractNumId w:val="12"/>
  </w:num>
  <w:num w:numId="19">
    <w:abstractNumId w:val="28"/>
  </w:num>
  <w:num w:numId="20">
    <w:abstractNumId w:val="20"/>
  </w:num>
  <w:num w:numId="21">
    <w:abstractNumId w:val="0"/>
  </w:num>
  <w:num w:numId="22">
    <w:abstractNumId w:val="24"/>
  </w:num>
  <w:num w:numId="23">
    <w:abstractNumId w:val="38"/>
  </w:num>
  <w:num w:numId="24">
    <w:abstractNumId w:val="34"/>
  </w:num>
  <w:num w:numId="25">
    <w:abstractNumId w:val="8"/>
  </w:num>
  <w:num w:numId="26">
    <w:abstractNumId w:val="5"/>
  </w:num>
  <w:num w:numId="27">
    <w:abstractNumId w:val="26"/>
  </w:num>
  <w:num w:numId="28">
    <w:abstractNumId w:val="36"/>
  </w:num>
  <w:num w:numId="29">
    <w:abstractNumId w:val="15"/>
  </w:num>
  <w:num w:numId="30">
    <w:abstractNumId w:val="37"/>
  </w:num>
  <w:num w:numId="31">
    <w:abstractNumId w:val="29"/>
  </w:num>
  <w:num w:numId="32">
    <w:abstractNumId w:val="16"/>
  </w:num>
  <w:num w:numId="33">
    <w:abstractNumId w:val="25"/>
  </w:num>
  <w:num w:numId="34">
    <w:abstractNumId w:val="11"/>
  </w:num>
  <w:num w:numId="35">
    <w:abstractNumId w:val="27"/>
  </w:num>
  <w:num w:numId="36">
    <w:abstractNumId w:val="4"/>
  </w:num>
  <w:num w:numId="37">
    <w:abstractNumId w:val="33"/>
  </w:num>
  <w:num w:numId="38">
    <w:abstractNumId w:val="7"/>
  </w:num>
  <w:num w:numId="39">
    <w:abstractNumId w:val="1"/>
  </w:num>
  <w:num w:numId="40">
    <w:abstractNumId w:val="17"/>
  </w:num>
  <w:num w:numId="41">
    <w:abstractNumId w:val="10"/>
  </w:num>
  <w:num w:numId="42">
    <w:abstractNumId w:val="2"/>
  </w:num>
  <w:num w:numId="4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34620"/>
    <w:rsid w:val="0000065B"/>
    <w:rsid w:val="000006FC"/>
    <w:rsid w:val="0000203D"/>
    <w:rsid w:val="000032AF"/>
    <w:rsid w:val="00004340"/>
    <w:rsid w:val="0000465E"/>
    <w:rsid w:val="00006120"/>
    <w:rsid w:val="000071E2"/>
    <w:rsid w:val="000076E8"/>
    <w:rsid w:val="00010CB8"/>
    <w:rsid w:val="0001300D"/>
    <w:rsid w:val="00015BCD"/>
    <w:rsid w:val="00015FAC"/>
    <w:rsid w:val="00016355"/>
    <w:rsid w:val="00020A7E"/>
    <w:rsid w:val="00021565"/>
    <w:rsid w:val="00023484"/>
    <w:rsid w:val="0002553F"/>
    <w:rsid w:val="00027FB7"/>
    <w:rsid w:val="00030074"/>
    <w:rsid w:val="00030549"/>
    <w:rsid w:val="00030AF6"/>
    <w:rsid w:val="00031238"/>
    <w:rsid w:val="0003186F"/>
    <w:rsid w:val="00032962"/>
    <w:rsid w:val="00034BD0"/>
    <w:rsid w:val="00035995"/>
    <w:rsid w:val="0003632B"/>
    <w:rsid w:val="00036839"/>
    <w:rsid w:val="00041287"/>
    <w:rsid w:val="0004220F"/>
    <w:rsid w:val="00043409"/>
    <w:rsid w:val="000434FC"/>
    <w:rsid w:val="0004364B"/>
    <w:rsid w:val="00044251"/>
    <w:rsid w:val="000453F7"/>
    <w:rsid w:val="00051D33"/>
    <w:rsid w:val="00052754"/>
    <w:rsid w:val="00053893"/>
    <w:rsid w:val="00054424"/>
    <w:rsid w:val="00055DEE"/>
    <w:rsid w:val="00055F32"/>
    <w:rsid w:val="00056462"/>
    <w:rsid w:val="00056B59"/>
    <w:rsid w:val="00057166"/>
    <w:rsid w:val="00060F1F"/>
    <w:rsid w:val="00061205"/>
    <w:rsid w:val="0006285E"/>
    <w:rsid w:val="00062AB2"/>
    <w:rsid w:val="00062E53"/>
    <w:rsid w:val="00063112"/>
    <w:rsid w:val="0006373B"/>
    <w:rsid w:val="000655A5"/>
    <w:rsid w:val="00065714"/>
    <w:rsid w:val="00065A9A"/>
    <w:rsid w:val="00066A04"/>
    <w:rsid w:val="00067A9F"/>
    <w:rsid w:val="00070249"/>
    <w:rsid w:val="00073565"/>
    <w:rsid w:val="00074120"/>
    <w:rsid w:val="00074FA0"/>
    <w:rsid w:val="000758AF"/>
    <w:rsid w:val="00075C9C"/>
    <w:rsid w:val="0008188B"/>
    <w:rsid w:val="000824A1"/>
    <w:rsid w:val="000838FD"/>
    <w:rsid w:val="00083F35"/>
    <w:rsid w:val="00084C88"/>
    <w:rsid w:val="00084E73"/>
    <w:rsid w:val="00085A86"/>
    <w:rsid w:val="00085C5D"/>
    <w:rsid w:val="0008659C"/>
    <w:rsid w:val="00086A7B"/>
    <w:rsid w:val="000906DE"/>
    <w:rsid w:val="000910AA"/>
    <w:rsid w:val="00094BF5"/>
    <w:rsid w:val="0009508F"/>
    <w:rsid w:val="00095AA8"/>
    <w:rsid w:val="000961FC"/>
    <w:rsid w:val="00096C0A"/>
    <w:rsid w:val="000970F8"/>
    <w:rsid w:val="000A09E1"/>
    <w:rsid w:val="000A2678"/>
    <w:rsid w:val="000A2829"/>
    <w:rsid w:val="000A2CFF"/>
    <w:rsid w:val="000A349F"/>
    <w:rsid w:val="000A378D"/>
    <w:rsid w:val="000A4CAD"/>
    <w:rsid w:val="000A53AE"/>
    <w:rsid w:val="000A63FE"/>
    <w:rsid w:val="000A7DD2"/>
    <w:rsid w:val="000B07A5"/>
    <w:rsid w:val="000B2D47"/>
    <w:rsid w:val="000B483D"/>
    <w:rsid w:val="000B62F4"/>
    <w:rsid w:val="000B76FE"/>
    <w:rsid w:val="000C3582"/>
    <w:rsid w:val="000C38D0"/>
    <w:rsid w:val="000C4317"/>
    <w:rsid w:val="000C6F38"/>
    <w:rsid w:val="000D01FD"/>
    <w:rsid w:val="000D07F9"/>
    <w:rsid w:val="000D0EA6"/>
    <w:rsid w:val="000D1C38"/>
    <w:rsid w:val="000D2AC9"/>
    <w:rsid w:val="000D31F1"/>
    <w:rsid w:val="000D3DC2"/>
    <w:rsid w:val="000D5D59"/>
    <w:rsid w:val="000D5D94"/>
    <w:rsid w:val="000D5DF3"/>
    <w:rsid w:val="000D6F40"/>
    <w:rsid w:val="000D7AD1"/>
    <w:rsid w:val="000D7D97"/>
    <w:rsid w:val="000E033C"/>
    <w:rsid w:val="000E13B5"/>
    <w:rsid w:val="000E42C3"/>
    <w:rsid w:val="000E73AE"/>
    <w:rsid w:val="000E7F4C"/>
    <w:rsid w:val="000F3300"/>
    <w:rsid w:val="000F43CD"/>
    <w:rsid w:val="000F6063"/>
    <w:rsid w:val="000F636C"/>
    <w:rsid w:val="000F6634"/>
    <w:rsid w:val="000F69E0"/>
    <w:rsid w:val="000F777C"/>
    <w:rsid w:val="000F7CCB"/>
    <w:rsid w:val="0010016A"/>
    <w:rsid w:val="00101D8F"/>
    <w:rsid w:val="0010368A"/>
    <w:rsid w:val="00103734"/>
    <w:rsid w:val="00104849"/>
    <w:rsid w:val="0010553D"/>
    <w:rsid w:val="00105CA3"/>
    <w:rsid w:val="00106D59"/>
    <w:rsid w:val="00106E22"/>
    <w:rsid w:val="00106F00"/>
    <w:rsid w:val="001072AA"/>
    <w:rsid w:val="00107607"/>
    <w:rsid w:val="00110AD1"/>
    <w:rsid w:val="00111223"/>
    <w:rsid w:val="001119CF"/>
    <w:rsid w:val="001122CB"/>
    <w:rsid w:val="001123DE"/>
    <w:rsid w:val="00113FD0"/>
    <w:rsid w:val="001141C5"/>
    <w:rsid w:val="00116245"/>
    <w:rsid w:val="001166C0"/>
    <w:rsid w:val="00117AC0"/>
    <w:rsid w:val="001201A0"/>
    <w:rsid w:val="0012104C"/>
    <w:rsid w:val="00122899"/>
    <w:rsid w:val="00123F8E"/>
    <w:rsid w:val="0012455F"/>
    <w:rsid w:val="00124BBC"/>
    <w:rsid w:val="001250BE"/>
    <w:rsid w:val="0013046E"/>
    <w:rsid w:val="00131ED9"/>
    <w:rsid w:val="0013287A"/>
    <w:rsid w:val="00132E3F"/>
    <w:rsid w:val="00133A40"/>
    <w:rsid w:val="00133EB0"/>
    <w:rsid w:val="001345C0"/>
    <w:rsid w:val="00136A29"/>
    <w:rsid w:val="001406CC"/>
    <w:rsid w:val="00140B07"/>
    <w:rsid w:val="0014227C"/>
    <w:rsid w:val="0014327D"/>
    <w:rsid w:val="001432F2"/>
    <w:rsid w:val="00146648"/>
    <w:rsid w:val="001473A2"/>
    <w:rsid w:val="00150712"/>
    <w:rsid w:val="00151C91"/>
    <w:rsid w:val="001528DF"/>
    <w:rsid w:val="00152D3D"/>
    <w:rsid w:val="001538A8"/>
    <w:rsid w:val="0015490B"/>
    <w:rsid w:val="001550CD"/>
    <w:rsid w:val="0015548F"/>
    <w:rsid w:val="00155D3B"/>
    <w:rsid w:val="001564AB"/>
    <w:rsid w:val="0015665E"/>
    <w:rsid w:val="00156C7C"/>
    <w:rsid w:val="00162580"/>
    <w:rsid w:val="0016545F"/>
    <w:rsid w:val="0016620F"/>
    <w:rsid w:val="00166455"/>
    <w:rsid w:val="00166D4D"/>
    <w:rsid w:val="001674A4"/>
    <w:rsid w:val="00171674"/>
    <w:rsid w:val="00171DD0"/>
    <w:rsid w:val="001721A0"/>
    <w:rsid w:val="00172AE5"/>
    <w:rsid w:val="00172BBA"/>
    <w:rsid w:val="00172E18"/>
    <w:rsid w:val="00173AC2"/>
    <w:rsid w:val="00175078"/>
    <w:rsid w:val="001776E6"/>
    <w:rsid w:val="0018154B"/>
    <w:rsid w:val="00182F04"/>
    <w:rsid w:val="00185E05"/>
    <w:rsid w:val="00187EB8"/>
    <w:rsid w:val="0019167B"/>
    <w:rsid w:val="00191B31"/>
    <w:rsid w:val="00191D3D"/>
    <w:rsid w:val="00191E3F"/>
    <w:rsid w:val="00192C97"/>
    <w:rsid w:val="00194747"/>
    <w:rsid w:val="00194E3A"/>
    <w:rsid w:val="0019733A"/>
    <w:rsid w:val="00197C83"/>
    <w:rsid w:val="001A1ADE"/>
    <w:rsid w:val="001A1F08"/>
    <w:rsid w:val="001A284C"/>
    <w:rsid w:val="001A3016"/>
    <w:rsid w:val="001A3B68"/>
    <w:rsid w:val="001B0A95"/>
    <w:rsid w:val="001B0D19"/>
    <w:rsid w:val="001B202C"/>
    <w:rsid w:val="001B2843"/>
    <w:rsid w:val="001B2A3B"/>
    <w:rsid w:val="001B2F46"/>
    <w:rsid w:val="001B452D"/>
    <w:rsid w:val="001B48B3"/>
    <w:rsid w:val="001B61B9"/>
    <w:rsid w:val="001B63A5"/>
    <w:rsid w:val="001C063C"/>
    <w:rsid w:val="001C29F9"/>
    <w:rsid w:val="001C2B8D"/>
    <w:rsid w:val="001C310D"/>
    <w:rsid w:val="001C329F"/>
    <w:rsid w:val="001C451B"/>
    <w:rsid w:val="001C50D5"/>
    <w:rsid w:val="001C6895"/>
    <w:rsid w:val="001C6F9B"/>
    <w:rsid w:val="001C7E2E"/>
    <w:rsid w:val="001D3427"/>
    <w:rsid w:val="001D5D3E"/>
    <w:rsid w:val="001D660B"/>
    <w:rsid w:val="001E18C0"/>
    <w:rsid w:val="001E2B18"/>
    <w:rsid w:val="001E35CC"/>
    <w:rsid w:val="001E4608"/>
    <w:rsid w:val="001E4648"/>
    <w:rsid w:val="001E5240"/>
    <w:rsid w:val="001E58B4"/>
    <w:rsid w:val="001F0A1F"/>
    <w:rsid w:val="001F2505"/>
    <w:rsid w:val="001F3714"/>
    <w:rsid w:val="001F5BD1"/>
    <w:rsid w:val="001F7A98"/>
    <w:rsid w:val="00200ECA"/>
    <w:rsid w:val="002037F2"/>
    <w:rsid w:val="002043BF"/>
    <w:rsid w:val="00207F00"/>
    <w:rsid w:val="00210251"/>
    <w:rsid w:val="002111AC"/>
    <w:rsid w:val="002112DC"/>
    <w:rsid w:val="00213548"/>
    <w:rsid w:val="00213F65"/>
    <w:rsid w:val="002146BC"/>
    <w:rsid w:val="002201F1"/>
    <w:rsid w:val="00221285"/>
    <w:rsid w:val="00221DDF"/>
    <w:rsid w:val="002226FD"/>
    <w:rsid w:val="00222B7A"/>
    <w:rsid w:val="00223978"/>
    <w:rsid w:val="00223BD8"/>
    <w:rsid w:val="00224868"/>
    <w:rsid w:val="002249E6"/>
    <w:rsid w:val="002250D8"/>
    <w:rsid w:val="002253A8"/>
    <w:rsid w:val="002260D6"/>
    <w:rsid w:val="00227ABD"/>
    <w:rsid w:val="00227AEB"/>
    <w:rsid w:val="00230F7C"/>
    <w:rsid w:val="00231771"/>
    <w:rsid w:val="00231E91"/>
    <w:rsid w:val="00232528"/>
    <w:rsid w:val="0023259E"/>
    <w:rsid w:val="002349DF"/>
    <w:rsid w:val="002358D5"/>
    <w:rsid w:val="0023590F"/>
    <w:rsid w:val="00235E00"/>
    <w:rsid w:val="00236370"/>
    <w:rsid w:val="00237E19"/>
    <w:rsid w:val="00237FDF"/>
    <w:rsid w:val="0024485D"/>
    <w:rsid w:val="00247287"/>
    <w:rsid w:val="00247539"/>
    <w:rsid w:val="00251126"/>
    <w:rsid w:val="00251726"/>
    <w:rsid w:val="00252510"/>
    <w:rsid w:val="00252913"/>
    <w:rsid w:val="0025382F"/>
    <w:rsid w:val="00254869"/>
    <w:rsid w:val="00254D22"/>
    <w:rsid w:val="002576CD"/>
    <w:rsid w:val="002578C4"/>
    <w:rsid w:val="00257E72"/>
    <w:rsid w:val="002624EC"/>
    <w:rsid w:val="00264570"/>
    <w:rsid w:val="00264A32"/>
    <w:rsid w:val="00265ABB"/>
    <w:rsid w:val="00265C1E"/>
    <w:rsid w:val="00272827"/>
    <w:rsid w:val="0027289D"/>
    <w:rsid w:val="00281B75"/>
    <w:rsid w:val="00282320"/>
    <w:rsid w:val="00282B70"/>
    <w:rsid w:val="0028483E"/>
    <w:rsid w:val="00285220"/>
    <w:rsid w:val="002869D4"/>
    <w:rsid w:val="00286C48"/>
    <w:rsid w:val="0029122D"/>
    <w:rsid w:val="0029154F"/>
    <w:rsid w:val="002931F8"/>
    <w:rsid w:val="00293252"/>
    <w:rsid w:val="002940B2"/>
    <w:rsid w:val="00294713"/>
    <w:rsid w:val="002952E4"/>
    <w:rsid w:val="0029729F"/>
    <w:rsid w:val="00297C62"/>
    <w:rsid w:val="002A4AE6"/>
    <w:rsid w:val="002A52FA"/>
    <w:rsid w:val="002A587C"/>
    <w:rsid w:val="002A6AAD"/>
    <w:rsid w:val="002A72C9"/>
    <w:rsid w:val="002B09C2"/>
    <w:rsid w:val="002B2DFC"/>
    <w:rsid w:val="002B39DA"/>
    <w:rsid w:val="002B3FEF"/>
    <w:rsid w:val="002B5B60"/>
    <w:rsid w:val="002B64A2"/>
    <w:rsid w:val="002B6EC0"/>
    <w:rsid w:val="002B7DD6"/>
    <w:rsid w:val="002C319F"/>
    <w:rsid w:val="002C31E2"/>
    <w:rsid w:val="002C4C75"/>
    <w:rsid w:val="002C5C20"/>
    <w:rsid w:val="002D12AE"/>
    <w:rsid w:val="002D13BD"/>
    <w:rsid w:val="002D224A"/>
    <w:rsid w:val="002D362D"/>
    <w:rsid w:val="002D5933"/>
    <w:rsid w:val="002D5B1B"/>
    <w:rsid w:val="002D7676"/>
    <w:rsid w:val="002E045C"/>
    <w:rsid w:val="002E13C3"/>
    <w:rsid w:val="002E17BB"/>
    <w:rsid w:val="002E1E9E"/>
    <w:rsid w:val="002E2540"/>
    <w:rsid w:val="002E29FE"/>
    <w:rsid w:val="002E38A0"/>
    <w:rsid w:val="002E3BF8"/>
    <w:rsid w:val="002E565C"/>
    <w:rsid w:val="002E5FE1"/>
    <w:rsid w:val="002F27F8"/>
    <w:rsid w:val="002F3CEF"/>
    <w:rsid w:val="002F410C"/>
    <w:rsid w:val="002F44B4"/>
    <w:rsid w:val="002F4F84"/>
    <w:rsid w:val="002F705C"/>
    <w:rsid w:val="00301A94"/>
    <w:rsid w:val="00302C48"/>
    <w:rsid w:val="003051E7"/>
    <w:rsid w:val="00310BE2"/>
    <w:rsid w:val="0031201E"/>
    <w:rsid w:val="00312790"/>
    <w:rsid w:val="00312AF4"/>
    <w:rsid w:val="00314864"/>
    <w:rsid w:val="00315643"/>
    <w:rsid w:val="003162AC"/>
    <w:rsid w:val="00316F10"/>
    <w:rsid w:val="0032034E"/>
    <w:rsid w:val="00320726"/>
    <w:rsid w:val="003209AB"/>
    <w:rsid w:val="00321D88"/>
    <w:rsid w:val="003220F2"/>
    <w:rsid w:val="0032277F"/>
    <w:rsid w:val="00322FA6"/>
    <w:rsid w:val="00323B3A"/>
    <w:rsid w:val="00323C96"/>
    <w:rsid w:val="00324144"/>
    <w:rsid w:val="00324319"/>
    <w:rsid w:val="00326BB7"/>
    <w:rsid w:val="003326D9"/>
    <w:rsid w:val="003329B4"/>
    <w:rsid w:val="00334321"/>
    <w:rsid w:val="00334CA8"/>
    <w:rsid w:val="00340B7F"/>
    <w:rsid w:val="0034129D"/>
    <w:rsid w:val="003417BF"/>
    <w:rsid w:val="00342987"/>
    <w:rsid w:val="003441E4"/>
    <w:rsid w:val="00344B18"/>
    <w:rsid w:val="00344C00"/>
    <w:rsid w:val="003461AE"/>
    <w:rsid w:val="00346518"/>
    <w:rsid w:val="00346D25"/>
    <w:rsid w:val="003472D0"/>
    <w:rsid w:val="003529BA"/>
    <w:rsid w:val="003537AC"/>
    <w:rsid w:val="003565B1"/>
    <w:rsid w:val="00356835"/>
    <w:rsid w:val="003571E8"/>
    <w:rsid w:val="00360023"/>
    <w:rsid w:val="00360952"/>
    <w:rsid w:val="00361072"/>
    <w:rsid w:val="00361887"/>
    <w:rsid w:val="0036230F"/>
    <w:rsid w:val="00364980"/>
    <w:rsid w:val="00364D2C"/>
    <w:rsid w:val="0036606E"/>
    <w:rsid w:val="00366963"/>
    <w:rsid w:val="0036703F"/>
    <w:rsid w:val="003671C0"/>
    <w:rsid w:val="00373C62"/>
    <w:rsid w:val="0037525B"/>
    <w:rsid w:val="0037582E"/>
    <w:rsid w:val="00375DC4"/>
    <w:rsid w:val="0038140B"/>
    <w:rsid w:val="003814E1"/>
    <w:rsid w:val="003815C8"/>
    <w:rsid w:val="003816BC"/>
    <w:rsid w:val="00382FA9"/>
    <w:rsid w:val="0038327C"/>
    <w:rsid w:val="00384E88"/>
    <w:rsid w:val="003859B1"/>
    <w:rsid w:val="00385C7F"/>
    <w:rsid w:val="003873DC"/>
    <w:rsid w:val="00387457"/>
    <w:rsid w:val="00387D0B"/>
    <w:rsid w:val="0039051F"/>
    <w:rsid w:val="00391178"/>
    <w:rsid w:val="00391AA5"/>
    <w:rsid w:val="00393EEB"/>
    <w:rsid w:val="00393F10"/>
    <w:rsid w:val="003A0341"/>
    <w:rsid w:val="003A12F8"/>
    <w:rsid w:val="003A1489"/>
    <w:rsid w:val="003A16EE"/>
    <w:rsid w:val="003A1CC3"/>
    <w:rsid w:val="003A2A32"/>
    <w:rsid w:val="003A31B3"/>
    <w:rsid w:val="003A39A0"/>
    <w:rsid w:val="003A4B84"/>
    <w:rsid w:val="003A5BAA"/>
    <w:rsid w:val="003A64DC"/>
    <w:rsid w:val="003A717C"/>
    <w:rsid w:val="003B2A28"/>
    <w:rsid w:val="003B2DE9"/>
    <w:rsid w:val="003B326E"/>
    <w:rsid w:val="003B3C0F"/>
    <w:rsid w:val="003B40AF"/>
    <w:rsid w:val="003B6683"/>
    <w:rsid w:val="003B7678"/>
    <w:rsid w:val="003B7734"/>
    <w:rsid w:val="003C0B98"/>
    <w:rsid w:val="003C1076"/>
    <w:rsid w:val="003C2408"/>
    <w:rsid w:val="003C29EF"/>
    <w:rsid w:val="003C3338"/>
    <w:rsid w:val="003C7130"/>
    <w:rsid w:val="003C7E91"/>
    <w:rsid w:val="003D28C3"/>
    <w:rsid w:val="003D33A2"/>
    <w:rsid w:val="003D3842"/>
    <w:rsid w:val="003D3940"/>
    <w:rsid w:val="003D39B9"/>
    <w:rsid w:val="003D6AB3"/>
    <w:rsid w:val="003D74D1"/>
    <w:rsid w:val="003D7B83"/>
    <w:rsid w:val="003E13E7"/>
    <w:rsid w:val="003E2248"/>
    <w:rsid w:val="003E4678"/>
    <w:rsid w:val="003E4BC9"/>
    <w:rsid w:val="003E4EA5"/>
    <w:rsid w:val="003E5863"/>
    <w:rsid w:val="003E5C45"/>
    <w:rsid w:val="003E6911"/>
    <w:rsid w:val="003E6D0B"/>
    <w:rsid w:val="003F12D9"/>
    <w:rsid w:val="003F1660"/>
    <w:rsid w:val="003F259B"/>
    <w:rsid w:val="003F4D61"/>
    <w:rsid w:val="003F5A04"/>
    <w:rsid w:val="003F6411"/>
    <w:rsid w:val="003F6EE0"/>
    <w:rsid w:val="003F7FC5"/>
    <w:rsid w:val="004002E2"/>
    <w:rsid w:val="00401F59"/>
    <w:rsid w:val="00403A52"/>
    <w:rsid w:val="004045F0"/>
    <w:rsid w:val="00404ECD"/>
    <w:rsid w:val="004053D0"/>
    <w:rsid w:val="00405C62"/>
    <w:rsid w:val="0040635F"/>
    <w:rsid w:val="00406A47"/>
    <w:rsid w:val="00406ED1"/>
    <w:rsid w:val="00412276"/>
    <w:rsid w:val="00412680"/>
    <w:rsid w:val="004135FB"/>
    <w:rsid w:val="004147E5"/>
    <w:rsid w:val="00414DB3"/>
    <w:rsid w:val="004151EE"/>
    <w:rsid w:val="00415EA3"/>
    <w:rsid w:val="00415EC8"/>
    <w:rsid w:val="0041627F"/>
    <w:rsid w:val="004165C9"/>
    <w:rsid w:val="00416CDB"/>
    <w:rsid w:val="00417907"/>
    <w:rsid w:val="0041792D"/>
    <w:rsid w:val="0042096F"/>
    <w:rsid w:val="00420DA3"/>
    <w:rsid w:val="00422984"/>
    <w:rsid w:val="00422B96"/>
    <w:rsid w:val="0042302D"/>
    <w:rsid w:val="0042328B"/>
    <w:rsid w:val="0042345B"/>
    <w:rsid w:val="004244BA"/>
    <w:rsid w:val="00424A64"/>
    <w:rsid w:val="00425ADA"/>
    <w:rsid w:val="00425FCB"/>
    <w:rsid w:val="00427907"/>
    <w:rsid w:val="00427C46"/>
    <w:rsid w:val="00431773"/>
    <w:rsid w:val="00432975"/>
    <w:rsid w:val="00434DCF"/>
    <w:rsid w:val="00435F66"/>
    <w:rsid w:val="00436461"/>
    <w:rsid w:val="0044142E"/>
    <w:rsid w:val="0044190B"/>
    <w:rsid w:val="00444507"/>
    <w:rsid w:val="004460EE"/>
    <w:rsid w:val="00446620"/>
    <w:rsid w:val="0045166D"/>
    <w:rsid w:val="00452925"/>
    <w:rsid w:val="004529A2"/>
    <w:rsid w:val="004534C3"/>
    <w:rsid w:val="004553CB"/>
    <w:rsid w:val="004574F9"/>
    <w:rsid w:val="00460B76"/>
    <w:rsid w:val="00461AE9"/>
    <w:rsid w:val="00462A38"/>
    <w:rsid w:val="0046364B"/>
    <w:rsid w:val="0046371A"/>
    <w:rsid w:val="0046423D"/>
    <w:rsid w:val="00467054"/>
    <w:rsid w:val="00467672"/>
    <w:rsid w:val="0046798C"/>
    <w:rsid w:val="00470D2D"/>
    <w:rsid w:val="00470F56"/>
    <w:rsid w:val="00471327"/>
    <w:rsid w:val="004714D0"/>
    <w:rsid w:val="0047212B"/>
    <w:rsid w:val="0047338D"/>
    <w:rsid w:val="00474D39"/>
    <w:rsid w:val="00476CB8"/>
    <w:rsid w:val="004806E9"/>
    <w:rsid w:val="004817A3"/>
    <w:rsid w:val="00481948"/>
    <w:rsid w:val="00483817"/>
    <w:rsid w:val="00484862"/>
    <w:rsid w:val="004863BA"/>
    <w:rsid w:val="00486692"/>
    <w:rsid w:val="00487D4B"/>
    <w:rsid w:val="0049230C"/>
    <w:rsid w:val="004924CA"/>
    <w:rsid w:val="00492AF6"/>
    <w:rsid w:val="00493B3B"/>
    <w:rsid w:val="004950B3"/>
    <w:rsid w:val="004969D4"/>
    <w:rsid w:val="00497A87"/>
    <w:rsid w:val="004A04C6"/>
    <w:rsid w:val="004A1896"/>
    <w:rsid w:val="004A4C42"/>
    <w:rsid w:val="004A5E40"/>
    <w:rsid w:val="004A677C"/>
    <w:rsid w:val="004B133C"/>
    <w:rsid w:val="004B19B8"/>
    <w:rsid w:val="004B3483"/>
    <w:rsid w:val="004B6B9C"/>
    <w:rsid w:val="004C3006"/>
    <w:rsid w:val="004C5252"/>
    <w:rsid w:val="004C65A9"/>
    <w:rsid w:val="004C7804"/>
    <w:rsid w:val="004D0397"/>
    <w:rsid w:val="004D0946"/>
    <w:rsid w:val="004D1279"/>
    <w:rsid w:val="004D1EA7"/>
    <w:rsid w:val="004D2B75"/>
    <w:rsid w:val="004D436F"/>
    <w:rsid w:val="004D5175"/>
    <w:rsid w:val="004D576C"/>
    <w:rsid w:val="004D5D99"/>
    <w:rsid w:val="004E1E4F"/>
    <w:rsid w:val="004E3B9E"/>
    <w:rsid w:val="004E3E0B"/>
    <w:rsid w:val="004E3FDC"/>
    <w:rsid w:val="004E58A4"/>
    <w:rsid w:val="004F2A32"/>
    <w:rsid w:val="004F37D2"/>
    <w:rsid w:val="004F407D"/>
    <w:rsid w:val="004F40A3"/>
    <w:rsid w:val="004F447A"/>
    <w:rsid w:val="004F4731"/>
    <w:rsid w:val="004F52DE"/>
    <w:rsid w:val="004F578E"/>
    <w:rsid w:val="004F69D6"/>
    <w:rsid w:val="004F79A0"/>
    <w:rsid w:val="004F7C53"/>
    <w:rsid w:val="0050242A"/>
    <w:rsid w:val="005029DB"/>
    <w:rsid w:val="00502FCE"/>
    <w:rsid w:val="00503107"/>
    <w:rsid w:val="00505B69"/>
    <w:rsid w:val="00506130"/>
    <w:rsid w:val="00506B27"/>
    <w:rsid w:val="00506EC5"/>
    <w:rsid w:val="005107C8"/>
    <w:rsid w:val="005108B0"/>
    <w:rsid w:val="00512EA7"/>
    <w:rsid w:val="00513078"/>
    <w:rsid w:val="00513226"/>
    <w:rsid w:val="005132AB"/>
    <w:rsid w:val="0051344D"/>
    <w:rsid w:val="00514C23"/>
    <w:rsid w:val="005157E5"/>
    <w:rsid w:val="00515860"/>
    <w:rsid w:val="00515C9E"/>
    <w:rsid w:val="00515E37"/>
    <w:rsid w:val="00516704"/>
    <w:rsid w:val="00517712"/>
    <w:rsid w:val="00517823"/>
    <w:rsid w:val="00522BBE"/>
    <w:rsid w:val="00522F4E"/>
    <w:rsid w:val="00524598"/>
    <w:rsid w:val="00525811"/>
    <w:rsid w:val="00525A06"/>
    <w:rsid w:val="0052601E"/>
    <w:rsid w:val="005276D8"/>
    <w:rsid w:val="00533D44"/>
    <w:rsid w:val="00535E01"/>
    <w:rsid w:val="00536134"/>
    <w:rsid w:val="00537C3B"/>
    <w:rsid w:val="00540121"/>
    <w:rsid w:val="00542046"/>
    <w:rsid w:val="00542A2B"/>
    <w:rsid w:val="0054341D"/>
    <w:rsid w:val="00543806"/>
    <w:rsid w:val="00543DA6"/>
    <w:rsid w:val="00544CCA"/>
    <w:rsid w:val="005453B3"/>
    <w:rsid w:val="00546090"/>
    <w:rsid w:val="00546E56"/>
    <w:rsid w:val="00547F57"/>
    <w:rsid w:val="005517F1"/>
    <w:rsid w:val="00551EF4"/>
    <w:rsid w:val="00553E26"/>
    <w:rsid w:val="00554171"/>
    <w:rsid w:val="005566E0"/>
    <w:rsid w:val="00557323"/>
    <w:rsid w:val="0055737E"/>
    <w:rsid w:val="00557D77"/>
    <w:rsid w:val="00560732"/>
    <w:rsid w:val="005607BC"/>
    <w:rsid w:val="00560D54"/>
    <w:rsid w:val="00561BCB"/>
    <w:rsid w:val="00561CE8"/>
    <w:rsid w:val="00563174"/>
    <w:rsid w:val="005633EF"/>
    <w:rsid w:val="00563BF7"/>
    <w:rsid w:val="00566624"/>
    <w:rsid w:val="00567035"/>
    <w:rsid w:val="00567F67"/>
    <w:rsid w:val="005702A6"/>
    <w:rsid w:val="00571EC7"/>
    <w:rsid w:val="005728ED"/>
    <w:rsid w:val="005746DA"/>
    <w:rsid w:val="00577338"/>
    <w:rsid w:val="00577B1A"/>
    <w:rsid w:val="00577DC9"/>
    <w:rsid w:val="00581637"/>
    <w:rsid w:val="00581817"/>
    <w:rsid w:val="005822BF"/>
    <w:rsid w:val="00582DDB"/>
    <w:rsid w:val="00585CB3"/>
    <w:rsid w:val="005861A9"/>
    <w:rsid w:val="005879B9"/>
    <w:rsid w:val="0059048D"/>
    <w:rsid w:val="00590E9B"/>
    <w:rsid w:val="005936A3"/>
    <w:rsid w:val="00593F64"/>
    <w:rsid w:val="00594AB2"/>
    <w:rsid w:val="00596968"/>
    <w:rsid w:val="00596D29"/>
    <w:rsid w:val="00596DA3"/>
    <w:rsid w:val="0059703C"/>
    <w:rsid w:val="005A24AC"/>
    <w:rsid w:val="005A4068"/>
    <w:rsid w:val="005A5449"/>
    <w:rsid w:val="005A649E"/>
    <w:rsid w:val="005A64AF"/>
    <w:rsid w:val="005B3D9E"/>
    <w:rsid w:val="005B5641"/>
    <w:rsid w:val="005B6E6F"/>
    <w:rsid w:val="005C13F6"/>
    <w:rsid w:val="005C2B98"/>
    <w:rsid w:val="005C3551"/>
    <w:rsid w:val="005C39A2"/>
    <w:rsid w:val="005C3A17"/>
    <w:rsid w:val="005C47FC"/>
    <w:rsid w:val="005C5395"/>
    <w:rsid w:val="005C5E2A"/>
    <w:rsid w:val="005C66E3"/>
    <w:rsid w:val="005C6913"/>
    <w:rsid w:val="005C69C6"/>
    <w:rsid w:val="005C6C8F"/>
    <w:rsid w:val="005D2AE1"/>
    <w:rsid w:val="005D336A"/>
    <w:rsid w:val="005D7EB4"/>
    <w:rsid w:val="005E2DD7"/>
    <w:rsid w:val="005E38B6"/>
    <w:rsid w:val="005E48C0"/>
    <w:rsid w:val="005E69DF"/>
    <w:rsid w:val="005E741B"/>
    <w:rsid w:val="005E78D9"/>
    <w:rsid w:val="005F119F"/>
    <w:rsid w:val="005F44BD"/>
    <w:rsid w:val="005F58EE"/>
    <w:rsid w:val="005F6F2A"/>
    <w:rsid w:val="005F6F73"/>
    <w:rsid w:val="005F7578"/>
    <w:rsid w:val="005F77B7"/>
    <w:rsid w:val="006003FE"/>
    <w:rsid w:val="00600E06"/>
    <w:rsid w:val="006020A8"/>
    <w:rsid w:val="00603926"/>
    <w:rsid w:val="00604398"/>
    <w:rsid w:val="00604A55"/>
    <w:rsid w:val="00605819"/>
    <w:rsid w:val="00605CAB"/>
    <w:rsid w:val="00611A3E"/>
    <w:rsid w:val="0061370F"/>
    <w:rsid w:val="00616528"/>
    <w:rsid w:val="00616EA3"/>
    <w:rsid w:val="006171E2"/>
    <w:rsid w:val="00620B93"/>
    <w:rsid w:val="00620D5C"/>
    <w:rsid w:val="006213D1"/>
    <w:rsid w:val="006236D7"/>
    <w:rsid w:val="00623DE2"/>
    <w:rsid w:val="006245F8"/>
    <w:rsid w:val="006246FB"/>
    <w:rsid w:val="006266EB"/>
    <w:rsid w:val="00626A65"/>
    <w:rsid w:val="0062795E"/>
    <w:rsid w:val="00627E62"/>
    <w:rsid w:val="00631F0D"/>
    <w:rsid w:val="006327CC"/>
    <w:rsid w:val="00632D19"/>
    <w:rsid w:val="00633E5A"/>
    <w:rsid w:val="006343EF"/>
    <w:rsid w:val="0063738D"/>
    <w:rsid w:val="00640604"/>
    <w:rsid w:val="00640ACA"/>
    <w:rsid w:val="00640E10"/>
    <w:rsid w:val="00641A09"/>
    <w:rsid w:val="0064252C"/>
    <w:rsid w:val="00642C78"/>
    <w:rsid w:val="006432F9"/>
    <w:rsid w:val="006436C6"/>
    <w:rsid w:val="00643DEF"/>
    <w:rsid w:val="006504DA"/>
    <w:rsid w:val="00650B28"/>
    <w:rsid w:val="0065284E"/>
    <w:rsid w:val="00653751"/>
    <w:rsid w:val="0065396D"/>
    <w:rsid w:val="006544C4"/>
    <w:rsid w:val="0065479B"/>
    <w:rsid w:val="00654DB1"/>
    <w:rsid w:val="00655E85"/>
    <w:rsid w:val="00656476"/>
    <w:rsid w:val="006570C4"/>
    <w:rsid w:val="0066006A"/>
    <w:rsid w:val="006601CB"/>
    <w:rsid w:val="00660A9E"/>
    <w:rsid w:val="006619F3"/>
    <w:rsid w:val="006636FA"/>
    <w:rsid w:val="00663CFA"/>
    <w:rsid w:val="00663D57"/>
    <w:rsid w:val="00664305"/>
    <w:rsid w:val="006656BF"/>
    <w:rsid w:val="00665F62"/>
    <w:rsid w:val="00666180"/>
    <w:rsid w:val="00666B82"/>
    <w:rsid w:val="00666F00"/>
    <w:rsid w:val="00670A3A"/>
    <w:rsid w:val="00670FEF"/>
    <w:rsid w:val="006722E5"/>
    <w:rsid w:val="00673034"/>
    <w:rsid w:val="0067318D"/>
    <w:rsid w:val="0067429F"/>
    <w:rsid w:val="0067461E"/>
    <w:rsid w:val="006750D0"/>
    <w:rsid w:val="00675D4B"/>
    <w:rsid w:val="00676599"/>
    <w:rsid w:val="00676E48"/>
    <w:rsid w:val="00682258"/>
    <w:rsid w:val="0068235D"/>
    <w:rsid w:val="00682405"/>
    <w:rsid w:val="00683116"/>
    <w:rsid w:val="00684BA4"/>
    <w:rsid w:val="00684DD9"/>
    <w:rsid w:val="0068520D"/>
    <w:rsid w:val="00685259"/>
    <w:rsid w:val="00685F48"/>
    <w:rsid w:val="00686BA8"/>
    <w:rsid w:val="006875DB"/>
    <w:rsid w:val="00687B1E"/>
    <w:rsid w:val="0069035E"/>
    <w:rsid w:val="006912DC"/>
    <w:rsid w:val="00692196"/>
    <w:rsid w:val="00692877"/>
    <w:rsid w:val="00694D60"/>
    <w:rsid w:val="0069510A"/>
    <w:rsid w:val="00695834"/>
    <w:rsid w:val="00695A02"/>
    <w:rsid w:val="00695BEE"/>
    <w:rsid w:val="00695F08"/>
    <w:rsid w:val="00697E36"/>
    <w:rsid w:val="006A04D5"/>
    <w:rsid w:val="006A151C"/>
    <w:rsid w:val="006A1E89"/>
    <w:rsid w:val="006A1EAD"/>
    <w:rsid w:val="006A2BE9"/>
    <w:rsid w:val="006A2C33"/>
    <w:rsid w:val="006A3B13"/>
    <w:rsid w:val="006A3BCB"/>
    <w:rsid w:val="006A4442"/>
    <w:rsid w:val="006A47C9"/>
    <w:rsid w:val="006A4B52"/>
    <w:rsid w:val="006A4C10"/>
    <w:rsid w:val="006A5CE5"/>
    <w:rsid w:val="006A6597"/>
    <w:rsid w:val="006A7BA6"/>
    <w:rsid w:val="006A7CEC"/>
    <w:rsid w:val="006B01A8"/>
    <w:rsid w:val="006B20E0"/>
    <w:rsid w:val="006B2508"/>
    <w:rsid w:val="006B445E"/>
    <w:rsid w:val="006B6243"/>
    <w:rsid w:val="006B6884"/>
    <w:rsid w:val="006B6C1F"/>
    <w:rsid w:val="006C0517"/>
    <w:rsid w:val="006C1A2D"/>
    <w:rsid w:val="006C2007"/>
    <w:rsid w:val="006C2778"/>
    <w:rsid w:val="006C2821"/>
    <w:rsid w:val="006C49C9"/>
    <w:rsid w:val="006C63BE"/>
    <w:rsid w:val="006C6720"/>
    <w:rsid w:val="006C73AE"/>
    <w:rsid w:val="006D0323"/>
    <w:rsid w:val="006D045D"/>
    <w:rsid w:val="006D1F02"/>
    <w:rsid w:val="006D2BCB"/>
    <w:rsid w:val="006D2E49"/>
    <w:rsid w:val="006D3209"/>
    <w:rsid w:val="006D3CC0"/>
    <w:rsid w:val="006D5506"/>
    <w:rsid w:val="006D6491"/>
    <w:rsid w:val="006D674B"/>
    <w:rsid w:val="006D7529"/>
    <w:rsid w:val="006E2D96"/>
    <w:rsid w:val="006E3433"/>
    <w:rsid w:val="006E419E"/>
    <w:rsid w:val="006E5304"/>
    <w:rsid w:val="006E6299"/>
    <w:rsid w:val="006E698C"/>
    <w:rsid w:val="006E73EB"/>
    <w:rsid w:val="006F17EB"/>
    <w:rsid w:val="006F2774"/>
    <w:rsid w:val="006F523D"/>
    <w:rsid w:val="006F5382"/>
    <w:rsid w:val="006F7240"/>
    <w:rsid w:val="006F734D"/>
    <w:rsid w:val="00703EEB"/>
    <w:rsid w:val="00704F89"/>
    <w:rsid w:val="00705BDF"/>
    <w:rsid w:val="0071009C"/>
    <w:rsid w:val="00711196"/>
    <w:rsid w:val="00711D19"/>
    <w:rsid w:val="007126B1"/>
    <w:rsid w:val="00713AEE"/>
    <w:rsid w:val="0071638D"/>
    <w:rsid w:val="007164D4"/>
    <w:rsid w:val="0071677A"/>
    <w:rsid w:val="00716F0E"/>
    <w:rsid w:val="00716FDB"/>
    <w:rsid w:val="00717410"/>
    <w:rsid w:val="007177D3"/>
    <w:rsid w:val="00720C13"/>
    <w:rsid w:val="007211AF"/>
    <w:rsid w:val="007239DB"/>
    <w:rsid w:val="007241BE"/>
    <w:rsid w:val="007327C9"/>
    <w:rsid w:val="00732898"/>
    <w:rsid w:val="007330AC"/>
    <w:rsid w:val="0073468A"/>
    <w:rsid w:val="0073567F"/>
    <w:rsid w:val="0073576E"/>
    <w:rsid w:val="00736B99"/>
    <w:rsid w:val="00742E31"/>
    <w:rsid w:val="007431C1"/>
    <w:rsid w:val="007432D9"/>
    <w:rsid w:val="00743750"/>
    <w:rsid w:val="0074463B"/>
    <w:rsid w:val="00745516"/>
    <w:rsid w:val="00745742"/>
    <w:rsid w:val="00746E21"/>
    <w:rsid w:val="00747B0A"/>
    <w:rsid w:val="007511D1"/>
    <w:rsid w:val="00751948"/>
    <w:rsid w:val="007519E6"/>
    <w:rsid w:val="00752C7F"/>
    <w:rsid w:val="007536F1"/>
    <w:rsid w:val="00756C70"/>
    <w:rsid w:val="007575AE"/>
    <w:rsid w:val="00757BCF"/>
    <w:rsid w:val="00761A71"/>
    <w:rsid w:val="00761B14"/>
    <w:rsid w:val="00762443"/>
    <w:rsid w:val="007624FA"/>
    <w:rsid w:val="007678D8"/>
    <w:rsid w:val="00767A57"/>
    <w:rsid w:val="0077036B"/>
    <w:rsid w:val="0077142C"/>
    <w:rsid w:val="00772E7E"/>
    <w:rsid w:val="00774D9B"/>
    <w:rsid w:val="00776AD8"/>
    <w:rsid w:val="00776BF2"/>
    <w:rsid w:val="00777DD0"/>
    <w:rsid w:val="00781333"/>
    <w:rsid w:val="007835F6"/>
    <w:rsid w:val="00783A68"/>
    <w:rsid w:val="00784033"/>
    <w:rsid w:val="0078405E"/>
    <w:rsid w:val="0079150A"/>
    <w:rsid w:val="00793ED0"/>
    <w:rsid w:val="007951DE"/>
    <w:rsid w:val="00795778"/>
    <w:rsid w:val="00795DD1"/>
    <w:rsid w:val="00796D6B"/>
    <w:rsid w:val="00797105"/>
    <w:rsid w:val="0079716C"/>
    <w:rsid w:val="00797472"/>
    <w:rsid w:val="007A07D1"/>
    <w:rsid w:val="007A0E0F"/>
    <w:rsid w:val="007A11A9"/>
    <w:rsid w:val="007A1C7E"/>
    <w:rsid w:val="007A1CE8"/>
    <w:rsid w:val="007A3401"/>
    <w:rsid w:val="007A3C80"/>
    <w:rsid w:val="007A480F"/>
    <w:rsid w:val="007A4F55"/>
    <w:rsid w:val="007A7001"/>
    <w:rsid w:val="007A72F3"/>
    <w:rsid w:val="007B2216"/>
    <w:rsid w:val="007B2AEF"/>
    <w:rsid w:val="007B2D51"/>
    <w:rsid w:val="007B33D8"/>
    <w:rsid w:val="007B351E"/>
    <w:rsid w:val="007B3E5E"/>
    <w:rsid w:val="007B4EFA"/>
    <w:rsid w:val="007B71E8"/>
    <w:rsid w:val="007C0ACA"/>
    <w:rsid w:val="007C238A"/>
    <w:rsid w:val="007C32FE"/>
    <w:rsid w:val="007C3A21"/>
    <w:rsid w:val="007C697F"/>
    <w:rsid w:val="007C6EF7"/>
    <w:rsid w:val="007C76AF"/>
    <w:rsid w:val="007C7951"/>
    <w:rsid w:val="007D16AC"/>
    <w:rsid w:val="007D325C"/>
    <w:rsid w:val="007D3C13"/>
    <w:rsid w:val="007D47C2"/>
    <w:rsid w:val="007D4AB3"/>
    <w:rsid w:val="007D4BC9"/>
    <w:rsid w:val="007D52BF"/>
    <w:rsid w:val="007D7746"/>
    <w:rsid w:val="007D7C07"/>
    <w:rsid w:val="007D7C56"/>
    <w:rsid w:val="007E07EF"/>
    <w:rsid w:val="007E2DB3"/>
    <w:rsid w:val="007E2ED4"/>
    <w:rsid w:val="007E3425"/>
    <w:rsid w:val="007E431B"/>
    <w:rsid w:val="007E47ED"/>
    <w:rsid w:val="007E47F5"/>
    <w:rsid w:val="007E77B2"/>
    <w:rsid w:val="007F03E2"/>
    <w:rsid w:val="007F1040"/>
    <w:rsid w:val="007F2914"/>
    <w:rsid w:val="007F2D41"/>
    <w:rsid w:val="007F3111"/>
    <w:rsid w:val="007F3FDB"/>
    <w:rsid w:val="007F3FF7"/>
    <w:rsid w:val="007F49B1"/>
    <w:rsid w:val="007F754F"/>
    <w:rsid w:val="007F7923"/>
    <w:rsid w:val="007F7A59"/>
    <w:rsid w:val="008014FA"/>
    <w:rsid w:val="00802BED"/>
    <w:rsid w:val="008043F7"/>
    <w:rsid w:val="00804921"/>
    <w:rsid w:val="0080580E"/>
    <w:rsid w:val="00805C52"/>
    <w:rsid w:val="00807A43"/>
    <w:rsid w:val="00810144"/>
    <w:rsid w:val="008102B6"/>
    <w:rsid w:val="00810CC2"/>
    <w:rsid w:val="00812567"/>
    <w:rsid w:val="00813673"/>
    <w:rsid w:val="00813C98"/>
    <w:rsid w:val="008154CD"/>
    <w:rsid w:val="00823425"/>
    <w:rsid w:val="008324F6"/>
    <w:rsid w:val="008330A0"/>
    <w:rsid w:val="00834BD7"/>
    <w:rsid w:val="00836114"/>
    <w:rsid w:val="0083728A"/>
    <w:rsid w:val="00837DA9"/>
    <w:rsid w:val="008418E3"/>
    <w:rsid w:val="00841C81"/>
    <w:rsid w:val="00843711"/>
    <w:rsid w:val="008452A6"/>
    <w:rsid w:val="00845511"/>
    <w:rsid w:val="00845A86"/>
    <w:rsid w:val="00845F58"/>
    <w:rsid w:val="0084625F"/>
    <w:rsid w:val="008468EB"/>
    <w:rsid w:val="00846A94"/>
    <w:rsid w:val="008472BE"/>
    <w:rsid w:val="00847CD6"/>
    <w:rsid w:val="008513D9"/>
    <w:rsid w:val="008518A8"/>
    <w:rsid w:val="00852263"/>
    <w:rsid w:val="008532C7"/>
    <w:rsid w:val="008543AB"/>
    <w:rsid w:val="008548C7"/>
    <w:rsid w:val="00856073"/>
    <w:rsid w:val="008563E1"/>
    <w:rsid w:val="00856F10"/>
    <w:rsid w:val="00863AB2"/>
    <w:rsid w:val="00863B76"/>
    <w:rsid w:val="008647A0"/>
    <w:rsid w:val="008656C8"/>
    <w:rsid w:val="00866D27"/>
    <w:rsid w:val="00870F27"/>
    <w:rsid w:val="00870F6C"/>
    <w:rsid w:val="00871593"/>
    <w:rsid w:val="00871AAB"/>
    <w:rsid w:val="00873449"/>
    <w:rsid w:val="00876C4D"/>
    <w:rsid w:val="00877EB3"/>
    <w:rsid w:val="00881A8A"/>
    <w:rsid w:val="00881D7F"/>
    <w:rsid w:val="00882A4F"/>
    <w:rsid w:val="00882DC6"/>
    <w:rsid w:val="00882F36"/>
    <w:rsid w:val="00883550"/>
    <w:rsid w:val="00884B78"/>
    <w:rsid w:val="008862C3"/>
    <w:rsid w:val="00886D1B"/>
    <w:rsid w:val="00887BBD"/>
    <w:rsid w:val="00891B6D"/>
    <w:rsid w:val="00892107"/>
    <w:rsid w:val="00893640"/>
    <w:rsid w:val="00894684"/>
    <w:rsid w:val="00895E46"/>
    <w:rsid w:val="00896714"/>
    <w:rsid w:val="00897E11"/>
    <w:rsid w:val="008A121E"/>
    <w:rsid w:val="008A3264"/>
    <w:rsid w:val="008A45AF"/>
    <w:rsid w:val="008A4AA8"/>
    <w:rsid w:val="008A4B99"/>
    <w:rsid w:val="008A4F21"/>
    <w:rsid w:val="008A5323"/>
    <w:rsid w:val="008A5B80"/>
    <w:rsid w:val="008A5C05"/>
    <w:rsid w:val="008A6462"/>
    <w:rsid w:val="008A6E88"/>
    <w:rsid w:val="008A7005"/>
    <w:rsid w:val="008A7901"/>
    <w:rsid w:val="008A7D70"/>
    <w:rsid w:val="008B0598"/>
    <w:rsid w:val="008B1147"/>
    <w:rsid w:val="008B19C0"/>
    <w:rsid w:val="008B1AE6"/>
    <w:rsid w:val="008B368B"/>
    <w:rsid w:val="008B41EE"/>
    <w:rsid w:val="008B4607"/>
    <w:rsid w:val="008B4EFB"/>
    <w:rsid w:val="008B5254"/>
    <w:rsid w:val="008C0FF9"/>
    <w:rsid w:val="008C1969"/>
    <w:rsid w:val="008C29BE"/>
    <w:rsid w:val="008C2E5D"/>
    <w:rsid w:val="008C3FE8"/>
    <w:rsid w:val="008C4E92"/>
    <w:rsid w:val="008C5B36"/>
    <w:rsid w:val="008C5BE6"/>
    <w:rsid w:val="008C739B"/>
    <w:rsid w:val="008C78C3"/>
    <w:rsid w:val="008C7A7E"/>
    <w:rsid w:val="008D059E"/>
    <w:rsid w:val="008D0D80"/>
    <w:rsid w:val="008D1A47"/>
    <w:rsid w:val="008D2235"/>
    <w:rsid w:val="008D2285"/>
    <w:rsid w:val="008D267C"/>
    <w:rsid w:val="008D26BC"/>
    <w:rsid w:val="008D3485"/>
    <w:rsid w:val="008D4016"/>
    <w:rsid w:val="008D4169"/>
    <w:rsid w:val="008D5343"/>
    <w:rsid w:val="008D55F2"/>
    <w:rsid w:val="008D610A"/>
    <w:rsid w:val="008D6EE1"/>
    <w:rsid w:val="008D7CED"/>
    <w:rsid w:val="008D7E75"/>
    <w:rsid w:val="008E2E45"/>
    <w:rsid w:val="008E309F"/>
    <w:rsid w:val="008E39DE"/>
    <w:rsid w:val="008E4E62"/>
    <w:rsid w:val="008E620B"/>
    <w:rsid w:val="008F06D6"/>
    <w:rsid w:val="008F1729"/>
    <w:rsid w:val="008F23DC"/>
    <w:rsid w:val="008F2675"/>
    <w:rsid w:val="008F3145"/>
    <w:rsid w:val="008F3CF8"/>
    <w:rsid w:val="008F4196"/>
    <w:rsid w:val="008F502A"/>
    <w:rsid w:val="008F6FC7"/>
    <w:rsid w:val="008F7C30"/>
    <w:rsid w:val="00900622"/>
    <w:rsid w:val="0090100F"/>
    <w:rsid w:val="0090148C"/>
    <w:rsid w:val="00902C79"/>
    <w:rsid w:val="00903DC3"/>
    <w:rsid w:val="00904018"/>
    <w:rsid w:val="009043E9"/>
    <w:rsid w:val="0090468D"/>
    <w:rsid w:val="00904A9F"/>
    <w:rsid w:val="00905667"/>
    <w:rsid w:val="00907935"/>
    <w:rsid w:val="00910D6E"/>
    <w:rsid w:val="00912727"/>
    <w:rsid w:val="00912FFB"/>
    <w:rsid w:val="00914C82"/>
    <w:rsid w:val="00916836"/>
    <w:rsid w:val="00917CB3"/>
    <w:rsid w:val="0092041C"/>
    <w:rsid w:val="00921FCF"/>
    <w:rsid w:val="00922111"/>
    <w:rsid w:val="00922E11"/>
    <w:rsid w:val="00923203"/>
    <w:rsid w:val="00923426"/>
    <w:rsid w:val="00927BF6"/>
    <w:rsid w:val="009326CF"/>
    <w:rsid w:val="00934E80"/>
    <w:rsid w:val="0093654B"/>
    <w:rsid w:val="009405A1"/>
    <w:rsid w:val="009407BB"/>
    <w:rsid w:val="00942119"/>
    <w:rsid w:val="00943928"/>
    <w:rsid w:val="00944367"/>
    <w:rsid w:val="009452B3"/>
    <w:rsid w:val="00946AEC"/>
    <w:rsid w:val="00950393"/>
    <w:rsid w:val="009509E5"/>
    <w:rsid w:val="009512F9"/>
    <w:rsid w:val="00951B7C"/>
    <w:rsid w:val="0095221D"/>
    <w:rsid w:val="00952C76"/>
    <w:rsid w:val="00952CBA"/>
    <w:rsid w:val="00953884"/>
    <w:rsid w:val="009542E9"/>
    <w:rsid w:val="00956862"/>
    <w:rsid w:val="00957C81"/>
    <w:rsid w:val="009609DD"/>
    <w:rsid w:val="00960CE0"/>
    <w:rsid w:val="009618AC"/>
    <w:rsid w:val="009621F3"/>
    <w:rsid w:val="00962BBB"/>
    <w:rsid w:val="00963795"/>
    <w:rsid w:val="009658C4"/>
    <w:rsid w:val="00965901"/>
    <w:rsid w:val="009670A8"/>
    <w:rsid w:val="00967302"/>
    <w:rsid w:val="009720E7"/>
    <w:rsid w:val="00972681"/>
    <w:rsid w:val="00972729"/>
    <w:rsid w:val="009729CE"/>
    <w:rsid w:val="00973150"/>
    <w:rsid w:val="00973BDB"/>
    <w:rsid w:val="00974DEF"/>
    <w:rsid w:val="00976C2B"/>
    <w:rsid w:val="00976E66"/>
    <w:rsid w:val="00976F0F"/>
    <w:rsid w:val="00981BE7"/>
    <w:rsid w:val="00985522"/>
    <w:rsid w:val="0099008B"/>
    <w:rsid w:val="0099090D"/>
    <w:rsid w:val="00990ED0"/>
    <w:rsid w:val="0099129D"/>
    <w:rsid w:val="00991E71"/>
    <w:rsid w:val="009923E0"/>
    <w:rsid w:val="00992732"/>
    <w:rsid w:val="009952DA"/>
    <w:rsid w:val="0099550B"/>
    <w:rsid w:val="0099671B"/>
    <w:rsid w:val="009967B4"/>
    <w:rsid w:val="0099760A"/>
    <w:rsid w:val="00997B28"/>
    <w:rsid w:val="009A1A8C"/>
    <w:rsid w:val="009A1D27"/>
    <w:rsid w:val="009A21AE"/>
    <w:rsid w:val="009A23C7"/>
    <w:rsid w:val="009A2685"/>
    <w:rsid w:val="009A3942"/>
    <w:rsid w:val="009A4567"/>
    <w:rsid w:val="009A4DA6"/>
    <w:rsid w:val="009A5122"/>
    <w:rsid w:val="009A5D6A"/>
    <w:rsid w:val="009A5F03"/>
    <w:rsid w:val="009A6B3D"/>
    <w:rsid w:val="009A6D1B"/>
    <w:rsid w:val="009A7C7D"/>
    <w:rsid w:val="009B119C"/>
    <w:rsid w:val="009B1A4B"/>
    <w:rsid w:val="009B1E62"/>
    <w:rsid w:val="009B1E88"/>
    <w:rsid w:val="009B3BAD"/>
    <w:rsid w:val="009B69B4"/>
    <w:rsid w:val="009B7142"/>
    <w:rsid w:val="009C4646"/>
    <w:rsid w:val="009C63A5"/>
    <w:rsid w:val="009C720E"/>
    <w:rsid w:val="009C735B"/>
    <w:rsid w:val="009D19AE"/>
    <w:rsid w:val="009D23EB"/>
    <w:rsid w:val="009D2AF0"/>
    <w:rsid w:val="009D3189"/>
    <w:rsid w:val="009D328D"/>
    <w:rsid w:val="009D50FF"/>
    <w:rsid w:val="009D628C"/>
    <w:rsid w:val="009D676B"/>
    <w:rsid w:val="009D6E3C"/>
    <w:rsid w:val="009E00B4"/>
    <w:rsid w:val="009E413C"/>
    <w:rsid w:val="009E4A7A"/>
    <w:rsid w:val="009F192F"/>
    <w:rsid w:val="009F1E5D"/>
    <w:rsid w:val="009F3809"/>
    <w:rsid w:val="009F4FEC"/>
    <w:rsid w:val="009F5172"/>
    <w:rsid w:val="009F6FA2"/>
    <w:rsid w:val="00A01196"/>
    <w:rsid w:val="00A01C8B"/>
    <w:rsid w:val="00A01CB6"/>
    <w:rsid w:val="00A02FFA"/>
    <w:rsid w:val="00A043A6"/>
    <w:rsid w:val="00A068EE"/>
    <w:rsid w:val="00A06AC5"/>
    <w:rsid w:val="00A07714"/>
    <w:rsid w:val="00A10FA8"/>
    <w:rsid w:val="00A12E08"/>
    <w:rsid w:val="00A13F98"/>
    <w:rsid w:val="00A153A3"/>
    <w:rsid w:val="00A154D9"/>
    <w:rsid w:val="00A16526"/>
    <w:rsid w:val="00A16E15"/>
    <w:rsid w:val="00A17B37"/>
    <w:rsid w:val="00A205CB"/>
    <w:rsid w:val="00A2232A"/>
    <w:rsid w:val="00A23BC8"/>
    <w:rsid w:val="00A2469D"/>
    <w:rsid w:val="00A2474C"/>
    <w:rsid w:val="00A2563A"/>
    <w:rsid w:val="00A25923"/>
    <w:rsid w:val="00A2762F"/>
    <w:rsid w:val="00A27C29"/>
    <w:rsid w:val="00A3088F"/>
    <w:rsid w:val="00A310A6"/>
    <w:rsid w:val="00A32533"/>
    <w:rsid w:val="00A32599"/>
    <w:rsid w:val="00A33EAB"/>
    <w:rsid w:val="00A34C74"/>
    <w:rsid w:val="00A36F09"/>
    <w:rsid w:val="00A407B0"/>
    <w:rsid w:val="00A44008"/>
    <w:rsid w:val="00A444C7"/>
    <w:rsid w:val="00A45E7E"/>
    <w:rsid w:val="00A46BA6"/>
    <w:rsid w:val="00A47F06"/>
    <w:rsid w:val="00A50BD7"/>
    <w:rsid w:val="00A524F5"/>
    <w:rsid w:val="00A53A77"/>
    <w:rsid w:val="00A577B3"/>
    <w:rsid w:val="00A603F1"/>
    <w:rsid w:val="00A60C77"/>
    <w:rsid w:val="00A61348"/>
    <w:rsid w:val="00A638E1"/>
    <w:rsid w:val="00A6433A"/>
    <w:rsid w:val="00A66139"/>
    <w:rsid w:val="00A66A00"/>
    <w:rsid w:val="00A67047"/>
    <w:rsid w:val="00A672E9"/>
    <w:rsid w:val="00A70478"/>
    <w:rsid w:val="00A710CF"/>
    <w:rsid w:val="00A72826"/>
    <w:rsid w:val="00A7327B"/>
    <w:rsid w:val="00A741E4"/>
    <w:rsid w:val="00A757FD"/>
    <w:rsid w:val="00A75FB8"/>
    <w:rsid w:val="00A7720F"/>
    <w:rsid w:val="00A773CD"/>
    <w:rsid w:val="00A805D2"/>
    <w:rsid w:val="00A80A62"/>
    <w:rsid w:val="00A8177B"/>
    <w:rsid w:val="00A82B95"/>
    <w:rsid w:val="00A85D09"/>
    <w:rsid w:val="00A865A9"/>
    <w:rsid w:val="00A911C0"/>
    <w:rsid w:val="00A915DF"/>
    <w:rsid w:val="00A92419"/>
    <w:rsid w:val="00A9362B"/>
    <w:rsid w:val="00A941FD"/>
    <w:rsid w:val="00A94618"/>
    <w:rsid w:val="00A94D35"/>
    <w:rsid w:val="00A94E61"/>
    <w:rsid w:val="00A94F7D"/>
    <w:rsid w:val="00A959F8"/>
    <w:rsid w:val="00A96736"/>
    <w:rsid w:val="00A9750A"/>
    <w:rsid w:val="00A9765A"/>
    <w:rsid w:val="00A97BDA"/>
    <w:rsid w:val="00AA1BB9"/>
    <w:rsid w:val="00AA2586"/>
    <w:rsid w:val="00AA743F"/>
    <w:rsid w:val="00AB0465"/>
    <w:rsid w:val="00AB1723"/>
    <w:rsid w:val="00AB19B7"/>
    <w:rsid w:val="00AB30C7"/>
    <w:rsid w:val="00AB33CB"/>
    <w:rsid w:val="00AB39CE"/>
    <w:rsid w:val="00AB42EB"/>
    <w:rsid w:val="00AB4B8C"/>
    <w:rsid w:val="00AB5E55"/>
    <w:rsid w:val="00AB6504"/>
    <w:rsid w:val="00AB6CC0"/>
    <w:rsid w:val="00AB7B9B"/>
    <w:rsid w:val="00AB7F39"/>
    <w:rsid w:val="00AC050D"/>
    <w:rsid w:val="00AC4EB3"/>
    <w:rsid w:val="00AC52C2"/>
    <w:rsid w:val="00AC671D"/>
    <w:rsid w:val="00AC7656"/>
    <w:rsid w:val="00AC7892"/>
    <w:rsid w:val="00AC7DDA"/>
    <w:rsid w:val="00AD02EE"/>
    <w:rsid w:val="00AD2039"/>
    <w:rsid w:val="00AD5270"/>
    <w:rsid w:val="00AD6406"/>
    <w:rsid w:val="00AE2930"/>
    <w:rsid w:val="00AE3741"/>
    <w:rsid w:val="00AE3798"/>
    <w:rsid w:val="00AE3D26"/>
    <w:rsid w:val="00AE3DDD"/>
    <w:rsid w:val="00AE3E9E"/>
    <w:rsid w:val="00AE4364"/>
    <w:rsid w:val="00AE59FF"/>
    <w:rsid w:val="00AE6BAF"/>
    <w:rsid w:val="00AE7F0E"/>
    <w:rsid w:val="00AF32EC"/>
    <w:rsid w:val="00AF331E"/>
    <w:rsid w:val="00AF33EF"/>
    <w:rsid w:val="00AF51FD"/>
    <w:rsid w:val="00AF549D"/>
    <w:rsid w:val="00AF7020"/>
    <w:rsid w:val="00AF72FD"/>
    <w:rsid w:val="00B00FE7"/>
    <w:rsid w:val="00B02784"/>
    <w:rsid w:val="00B0452F"/>
    <w:rsid w:val="00B05207"/>
    <w:rsid w:val="00B06371"/>
    <w:rsid w:val="00B0664F"/>
    <w:rsid w:val="00B06D0A"/>
    <w:rsid w:val="00B0782E"/>
    <w:rsid w:val="00B07E4D"/>
    <w:rsid w:val="00B101B4"/>
    <w:rsid w:val="00B107C0"/>
    <w:rsid w:val="00B11346"/>
    <w:rsid w:val="00B11AAF"/>
    <w:rsid w:val="00B12BA7"/>
    <w:rsid w:val="00B13112"/>
    <w:rsid w:val="00B13697"/>
    <w:rsid w:val="00B13CC3"/>
    <w:rsid w:val="00B15B32"/>
    <w:rsid w:val="00B16C62"/>
    <w:rsid w:val="00B2450A"/>
    <w:rsid w:val="00B2546B"/>
    <w:rsid w:val="00B26A04"/>
    <w:rsid w:val="00B2750E"/>
    <w:rsid w:val="00B27D59"/>
    <w:rsid w:val="00B300BD"/>
    <w:rsid w:val="00B30DCD"/>
    <w:rsid w:val="00B317AD"/>
    <w:rsid w:val="00B33AD9"/>
    <w:rsid w:val="00B34038"/>
    <w:rsid w:val="00B351E5"/>
    <w:rsid w:val="00B374D1"/>
    <w:rsid w:val="00B40049"/>
    <w:rsid w:val="00B40281"/>
    <w:rsid w:val="00B404D6"/>
    <w:rsid w:val="00B40C7C"/>
    <w:rsid w:val="00B42C76"/>
    <w:rsid w:val="00B43466"/>
    <w:rsid w:val="00B438B0"/>
    <w:rsid w:val="00B44EC0"/>
    <w:rsid w:val="00B45297"/>
    <w:rsid w:val="00B471B5"/>
    <w:rsid w:val="00B47277"/>
    <w:rsid w:val="00B500B1"/>
    <w:rsid w:val="00B5317C"/>
    <w:rsid w:val="00B53BD3"/>
    <w:rsid w:val="00B53FF4"/>
    <w:rsid w:val="00B55EEB"/>
    <w:rsid w:val="00B60865"/>
    <w:rsid w:val="00B62A6B"/>
    <w:rsid w:val="00B63503"/>
    <w:rsid w:val="00B65566"/>
    <w:rsid w:val="00B67438"/>
    <w:rsid w:val="00B6784A"/>
    <w:rsid w:val="00B67D34"/>
    <w:rsid w:val="00B70364"/>
    <w:rsid w:val="00B70F34"/>
    <w:rsid w:val="00B7133C"/>
    <w:rsid w:val="00B72B4B"/>
    <w:rsid w:val="00B72B52"/>
    <w:rsid w:val="00B74373"/>
    <w:rsid w:val="00B758F0"/>
    <w:rsid w:val="00B76A48"/>
    <w:rsid w:val="00B77C05"/>
    <w:rsid w:val="00B807B9"/>
    <w:rsid w:val="00B816F7"/>
    <w:rsid w:val="00B819A1"/>
    <w:rsid w:val="00B82793"/>
    <w:rsid w:val="00B85FC7"/>
    <w:rsid w:val="00B86994"/>
    <w:rsid w:val="00B86A12"/>
    <w:rsid w:val="00B87A22"/>
    <w:rsid w:val="00B92725"/>
    <w:rsid w:val="00B92C10"/>
    <w:rsid w:val="00B93544"/>
    <w:rsid w:val="00B956D3"/>
    <w:rsid w:val="00B9649B"/>
    <w:rsid w:val="00B966F6"/>
    <w:rsid w:val="00B97736"/>
    <w:rsid w:val="00B97D60"/>
    <w:rsid w:val="00BA1A05"/>
    <w:rsid w:val="00BA1E10"/>
    <w:rsid w:val="00BA3B35"/>
    <w:rsid w:val="00BA6D6D"/>
    <w:rsid w:val="00BA6F65"/>
    <w:rsid w:val="00BB0B01"/>
    <w:rsid w:val="00BB17CA"/>
    <w:rsid w:val="00BB683E"/>
    <w:rsid w:val="00BB6B46"/>
    <w:rsid w:val="00BB6CB2"/>
    <w:rsid w:val="00BB6E4C"/>
    <w:rsid w:val="00BB7308"/>
    <w:rsid w:val="00BB7F46"/>
    <w:rsid w:val="00BC04CB"/>
    <w:rsid w:val="00BC415E"/>
    <w:rsid w:val="00BC544E"/>
    <w:rsid w:val="00BC5D60"/>
    <w:rsid w:val="00BC6BB1"/>
    <w:rsid w:val="00BD00B7"/>
    <w:rsid w:val="00BD1A9D"/>
    <w:rsid w:val="00BD2714"/>
    <w:rsid w:val="00BD2CB7"/>
    <w:rsid w:val="00BD2DCE"/>
    <w:rsid w:val="00BD5FFC"/>
    <w:rsid w:val="00BD7394"/>
    <w:rsid w:val="00BE0C4D"/>
    <w:rsid w:val="00BE113C"/>
    <w:rsid w:val="00BE119B"/>
    <w:rsid w:val="00BE2CEE"/>
    <w:rsid w:val="00BE3A24"/>
    <w:rsid w:val="00BE4154"/>
    <w:rsid w:val="00BE453E"/>
    <w:rsid w:val="00BE4D2E"/>
    <w:rsid w:val="00BE59A1"/>
    <w:rsid w:val="00BE656A"/>
    <w:rsid w:val="00BE7D37"/>
    <w:rsid w:val="00BF1569"/>
    <w:rsid w:val="00BF1703"/>
    <w:rsid w:val="00BF2590"/>
    <w:rsid w:val="00BF2DB0"/>
    <w:rsid w:val="00BF4845"/>
    <w:rsid w:val="00BF57C2"/>
    <w:rsid w:val="00BF5DF2"/>
    <w:rsid w:val="00BF7AE5"/>
    <w:rsid w:val="00C00EF4"/>
    <w:rsid w:val="00C00F82"/>
    <w:rsid w:val="00C01529"/>
    <w:rsid w:val="00C01F54"/>
    <w:rsid w:val="00C027C8"/>
    <w:rsid w:val="00C02B60"/>
    <w:rsid w:val="00C036B5"/>
    <w:rsid w:val="00C0412D"/>
    <w:rsid w:val="00C05F72"/>
    <w:rsid w:val="00C0681A"/>
    <w:rsid w:val="00C07BE4"/>
    <w:rsid w:val="00C07DBB"/>
    <w:rsid w:val="00C10091"/>
    <w:rsid w:val="00C1112B"/>
    <w:rsid w:val="00C115D4"/>
    <w:rsid w:val="00C117E4"/>
    <w:rsid w:val="00C12CB0"/>
    <w:rsid w:val="00C15B09"/>
    <w:rsid w:val="00C16834"/>
    <w:rsid w:val="00C16AE5"/>
    <w:rsid w:val="00C17E8D"/>
    <w:rsid w:val="00C21805"/>
    <w:rsid w:val="00C23B91"/>
    <w:rsid w:val="00C26ED4"/>
    <w:rsid w:val="00C3003F"/>
    <w:rsid w:val="00C31D49"/>
    <w:rsid w:val="00C31E60"/>
    <w:rsid w:val="00C31F3B"/>
    <w:rsid w:val="00C320D0"/>
    <w:rsid w:val="00C3299B"/>
    <w:rsid w:val="00C32E60"/>
    <w:rsid w:val="00C339EE"/>
    <w:rsid w:val="00C34620"/>
    <w:rsid w:val="00C346DA"/>
    <w:rsid w:val="00C350AC"/>
    <w:rsid w:val="00C350DA"/>
    <w:rsid w:val="00C4106F"/>
    <w:rsid w:val="00C41131"/>
    <w:rsid w:val="00C430E5"/>
    <w:rsid w:val="00C43CD0"/>
    <w:rsid w:val="00C441A2"/>
    <w:rsid w:val="00C44CE2"/>
    <w:rsid w:val="00C45376"/>
    <w:rsid w:val="00C46441"/>
    <w:rsid w:val="00C47F2C"/>
    <w:rsid w:val="00C5082A"/>
    <w:rsid w:val="00C51633"/>
    <w:rsid w:val="00C52B70"/>
    <w:rsid w:val="00C54DA9"/>
    <w:rsid w:val="00C5524C"/>
    <w:rsid w:val="00C55478"/>
    <w:rsid w:val="00C56BA0"/>
    <w:rsid w:val="00C574D0"/>
    <w:rsid w:val="00C60ADD"/>
    <w:rsid w:val="00C6173C"/>
    <w:rsid w:val="00C62B66"/>
    <w:rsid w:val="00C634F8"/>
    <w:rsid w:val="00C63581"/>
    <w:rsid w:val="00C63C82"/>
    <w:rsid w:val="00C63CEB"/>
    <w:rsid w:val="00C64DBF"/>
    <w:rsid w:val="00C674D6"/>
    <w:rsid w:val="00C709DB"/>
    <w:rsid w:val="00C70DAD"/>
    <w:rsid w:val="00C713E0"/>
    <w:rsid w:val="00C74065"/>
    <w:rsid w:val="00C7465A"/>
    <w:rsid w:val="00C74AE5"/>
    <w:rsid w:val="00C75A5E"/>
    <w:rsid w:val="00C765BF"/>
    <w:rsid w:val="00C768A2"/>
    <w:rsid w:val="00C77E1F"/>
    <w:rsid w:val="00C81178"/>
    <w:rsid w:val="00C8169F"/>
    <w:rsid w:val="00C8455E"/>
    <w:rsid w:val="00C85940"/>
    <w:rsid w:val="00C87575"/>
    <w:rsid w:val="00C9120A"/>
    <w:rsid w:val="00C91CC6"/>
    <w:rsid w:val="00C91FA1"/>
    <w:rsid w:val="00C92C6F"/>
    <w:rsid w:val="00C9352E"/>
    <w:rsid w:val="00C94989"/>
    <w:rsid w:val="00C95CFE"/>
    <w:rsid w:val="00CA01DF"/>
    <w:rsid w:val="00CA0FEF"/>
    <w:rsid w:val="00CA1FA3"/>
    <w:rsid w:val="00CA2A65"/>
    <w:rsid w:val="00CA373C"/>
    <w:rsid w:val="00CA3951"/>
    <w:rsid w:val="00CA3963"/>
    <w:rsid w:val="00CA6BDF"/>
    <w:rsid w:val="00CA739A"/>
    <w:rsid w:val="00CA7699"/>
    <w:rsid w:val="00CA7994"/>
    <w:rsid w:val="00CA7E81"/>
    <w:rsid w:val="00CB0DB2"/>
    <w:rsid w:val="00CB353A"/>
    <w:rsid w:val="00CB3922"/>
    <w:rsid w:val="00CB4986"/>
    <w:rsid w:val="00CB4BEF"/>
    <w:rsid w:val="00CB7897"/>
    <w:rsid w:val="00CC1954"/>
    <w:rsid w:val="00CC1DC6"/>
    <w:rsid w:val="00CC4C48"/>
    <w:rsid w:val="00CC5586"/>
    <w:rsid w:val="00CC5691"/>
    <w:rsid w:val="00CC6BF6"/>
    <w:rsid w:val="00CC767D"/>
    <w:rsid w:val="00CD0673"/>
    <w:rsid w:val="00CD0A50"/>
    <w:rsid w:val="00CD19D7"/>
    <w:rsid w:val="00CD1D74"/>
    <w:rsid w:val="00CD20A7"/>
    <w:rsid w:val="00CD2AC0"/>
    <w:rsid w:val="00CD34EA"/>
    <w:rsid w:val="00CD3DEC"/>
    <w:rsid w:val="00CD47F5"/>
    <w:rsid w:val="00CD48C7"/>
    <w:rsid w:val="00CD4C0C"/>
    <w:rsid w:val="00CD4E16"/>
    <w:rsid w:val="00CD558D"/>
    <w:rsid w:val="00CD6CAF"/>
    <w:rsid w:val="00CD7AD0"/>
    <w:rsid w:val="00CD7F10"/>
    <w:rsid w:val="00CE029C"/>
    <w:rsid w:val="00CE06BB"/>
    <w:rsid w:val="00CE0F07"/>
    <w:rsid w:val="00CE0F31"/>
    <w:rsid w:val="00CE4B0D"/>
    <w:rsid w:val="00CE4DD1"/>
    <w:rsid w:val="00CE5045"/>
    <w:rsid w:val="00CE5BB4"/>
    <w:rsid w:val="00CE5E16"/>
    <w:rsid w:val="00CE66F3"/>
    <w:rsid w:val="00CE7E61"/>
    <w:rsid w:val="00CF1B18"/>
    <w:rsid w:val="00CF3043"/>
    <w:rsid w:val="00CF3416"/>
    <w:rsid w:val="00CF35C6"/>
    <w:rsid w:val="00CF3C58"/>
    <w:rsid w:val="00CF499F"/>
    <w:rsid w:val="00CF4A06"/>
    <w:rsid w:val="00D00584"/>
    <w:rsid w:val="00D01650"/>
    <w:rsid w:val="00D01666"/>
    <w:rsid w:val="00D0316B"/>
    <w:rsid w:val="00D03640"/>
    <w:rsid w:val="00D057D1"/>
    <w:rsid w:val="00D05970"/>
    <w:rsid w:val="00D05F19"/>
    <w:rsid w:val="00D0683A"/>
    <w:rsid w:val="00D07ABE"/>
    <w:rsid w:val="00D10D98"/>
    <w:rsid w:val="00D123BF"/>
    <w:rsid w:val="00D12E63"/>
    <w:rsid w:val="00D15705"/>
    <w:rsid w:val="00D15E9F"/>
    <w:rsid w:val="00D17564"/>
    <w:rsid w:val="00D178A1"/>
    <w:rsid w:val="00D2252D"/>
    <w:rsid w:val="00D227F4"/>
    <w:rsid w:val="00D247A8"/>
    <w:rsid w:val="00D24C86"/>
    <w:rsid w:val="00D24FC4"/>
    <w:rsid w:val="00D254A7"/>
    <w:rsid w:val="00D259AF"/>
    <w:rsid w:val="00D25B61"/>
    <w:rsid w:val="00D2681C"/>
    <w:rsid w:val="00D310A8"/>
    <w:rsid w:val="00D3149B"/>
    <w:rsid w:val="00D35117"/>
    <w:rsid w:val="00D35D06"/>
    <w:rsid w:val="00D366BE"/>
    <w:rsid w:val="00D41817"/>
    <w:rsid w:val="00D41A45"/>
    <w:rsid w:val="00D41AB3"/>
    <w:rsid w:val="00D457D3"/>
    <w:rsid w:val="00D46023"/>
    <w:rsid w:val="00D4744C"/>
    <w:rsid w:val="00D51218"/>
    <w:rsid w:val="00D51465"/>
    <w:rsid w:val="00D5163C"/>
    <w:rsid w:val="00D5224F"/>
    <w:rsid w:val="00D52ABE"/>
    <w:rsid w:val="00D53978"/>
    <w:rsid w:val="00D541E8"/>
    <w:rsid w:val="00D55083"/>
    <w:rsid w:val="00D55418"/>
    <w:rsid w:val="00D5580C"/>
    <w:rsid w:val="00D574EA"/>
    <w:rsid w:val="00D57E06"/>
    <w:rsid w:val="00D6168F"/>
    <w:rsid w:val="00D6288A"/>
    <w:rsid w:val="00D62900"/>
    <w:rsid w:val="00D64C1B"/>
    <w:rsid w:val="00D64D6F"/>
    <w:rsid w:val="00D65769"/>
    <w:rsid w:val="00D66CE4"/>
    <w:rsid w:val="00D70934"/>
    <w:rsid w:val="00D7271A"/>
    <w:rsid w:val="00D72B9B"/>
    <w:rsid w:val="00D72E88"/>
    <w:rsid w:val="00D75B50"/>
    <w:rsid w:val="00D77975"/>
    <w:rsid w:val="00D820EF"/>
    <w:rsid w:val="00D8407B"/>
    <w:rsid w:val="00D8607F"/>
    <w:rsid w:val="00D873E8"/>
    <w:rsid w:val="00D90E8A"/>
    <w:rsid w:val="00D91B66"/>
    <w:rsid w:val="00D93587"/>
    <w:rsid w:val="00D95514"/>
    <w:rsid w:val="00DA092E"/>
    <w:rsid w:val="00DA0F3D"/>
    <w:rsid w:val="00DA1FB0"/>
    <w:rsid w:val="00DA51D8"/>
    <w:rsid w:val="00DB01B3"/>
    <w:rsid w:val="00DB1698"/>
    <w:rsid w:val="00DB2F66"/>
    <w:rsid w:val="00DB3C50"/>
    <w:rsid w:val="00DB3E82"/>
    <w:rsid w:val="00DB405B"/>
    <w:rsid w:val="00DB4D60"/>
    <w:rsid w:val="00DB7F52"/>
    <w:rsid w:val="00DC3646"/>
    <w:rsid w:val="00DC4CE8"/>
    <w:rsid w:val="00DC5A9A"/>
    <w:rsid w:val="00DD04F6"/>
    <w:rsid w:val="00DD17A3"/>
    <w:rsid w:val="00DD43DF"/>
    <w:rsid w:val="00DD6D15"/>
    <w:rsid w:val="00DD71E5"/>
    <w:rsid w:val="00DE2FBA"/>
    <w:rsid w:val="00DE31E3"/>
    <w:rsid w:val="00DE3E67"/>
    <w:rsid w:val="00DE7096"/>
    <w:rsid w:val="00DE7263"/>
    <w:rsid w:val="00DE761A"/>
    <w:rsid w:val="00DF0181"/>
    <w:rsid w:val="00DF0540"/>
    <w:rsid w:val="00DF0A5F"/>
    <w:rsid w:val="00DF4FAC"/>
    <w:rsid w:val="00DF505D"/>
    <w:rsid w:val="00DF50AE"/>
    <w:rsid w:val="00DF5BD7"/>
    <w:rsid w:val="00DF5D16"/>
    <w:rsid w:val="00DF5FDD"/>
    <w:rsid w:val="00E00CD0"/>
    <w:rsid w:val="00E0101C"/>
    <w:rsid w:val="00E01BCA"/>
    <w:rsid w:val="00E01C10"/>
    <w:rsid w:val="00E038E0"/>
    <w:rsid w:val="00E045B5"/>
    <w:rsid w:val="00E04B45"/>
    <w:rsid w:val="00E04E8E"/>
    <w:rsid w:val="00E06972"/>
    <w:rsid w:val="00E07005"/>
    <w:rsid w:val="00E070F4"/>
    <w:rsid w:val="00E07BAD"/>
    <w:rsid w:val="00E10421"/>
    <w:rsid w:val="00E1108B"/>
    <w:rsid w:val="00E12574"/>
    <w:rsid w:val="00E13891"/>
    <w:rsid w:val="00E16B51"/>
    <w:rsid w:val="00E172C8"/>
    <w:rsid w:val="00E17627"/>
    <w:rsid w:val="00E17FB9"/>
    <w:rsid w:val="00E20CEF"/>
    <w:rsid w:val="00E2154F"/>
    <w:rsid w:val="00E21C6D"/>
    <w:rsid w:val="00E238D4"/>
    <w:rsid w:val="00E239C2"/>
    <w:rsid w:val="00E25700"/>
    <w:rsid w:val="00E25F2E"/>
    <w:rsid w:val="00E2610A"/>
    <w:rsid w:val="00E26311"/>
    <w:rsid w:val="00E26585"/>
    <w:rsid w:val="00E27995"/>
    <w:rsid w:val="00E30FD6"/>
    <w:rsid w:val="00E3195E"/>
    <w:rsid w:val="00E319F9"/>
    <w:rsid w:val="00E3633D"/>
    <w:rsid w:val="00E37414"/>
    <w:rsid w:val="00E40B22"/>
    <w:rsid w:val="00E41340"/>
    <w:rsid w:val="00E44ACE"/>
    <w:rsid w:val="00E45A4E"/>
    <w:rsid w:val="00E46590"/>
    <w:rsid w:val="00E46789"/>
    <w:rsid w:val="00E47D71"/>
    <w:rsid w:val="00E50796"/>
    <w:rsid w:val="00E50CE6"/>
    <w:rsid w:val="00E517AC"/>
    <w:rsid w:val="00E521B7"/>
    <w:rsid w:val="00E522AE"/>
    <w:rsid w:val="00E52932"/>
    <w:rsid w:val="00E531B7"/>
    <w:rsid w:val="00E53B81"/>
    <w:rsid w:val="00E54395"/>
    <w:rsid w:val="00E54839"/>
    <w:rsid w:val="00E54886"/>
    <w:rsid w:val="00E55056"/>
    <w:rsid w:val="00E57C7C"/>
    <w:rsid w:val="00E57F8B"/>
    <w:rsid w:val="00E60217"/>
    <w:rsid w:val="00E61E4A"/>
    <w:rsid w:val="00E6253E"/>
    <w:rsid w:val="00E660F5"/>
    <w:rsid w:val="00E66683"/>
    <w:rsid w:val="00E712B6"/>
    <w:rsid w:val="00E71A25"/>
    <w:rsid w:val="00E7333E"/>
    <w:rsid w:val="00E733CD"/>
    <w:rsid w:val="00E746BD"/>
    <w:rsid w:val="00E7494E"/>
    <w:rsid w:val="00E74B5F"/>
    <w:rsid w:val="00E77E24"/>
    <w:rsid w:val="00E8010F"/>
    <w:rsid w:val="00E80B8C"/>
    <w:rsid w:val="00E81B59"/>
    <w:rsid w:val="00E8329E"/>
    <w:rsid w:val="00E83361"/>
    <w:rsid w:val="00E83EDB"/>
    <w:rsid w:val="00E85610"/>
    <w:rsid w:val="00E85B1F"/>
    <w:rsid w:val="00E8614E"/>
    <w:rsid w:val="00E87285"/>
    <w:rsid w:val="00E879B1"/>
    <w:rsid w:val="00E910B0"/>
    <w:rsid w:val="00E91FF1"/>
    <w:rsid w:val="00E92228"/>
    <w:rsid w:val="00E92472"/>
    <w:rsid w:val="00E9310E"/>
    <w:rsid w:val="00E9370C"/>
    <w:rsid w:val="00E941B3"/>
    <w:rsid w:val="00E950BF"/>
    <w:rsid w:val="00E95C0D"/>
    <w:rsid w:val="00E97798"/>
    <w:rsid w:val="00E97AE4"/>
    <w:rsid w:val="00EA0D26"/>
    <w:rsid w:val="00EA489C"/>
    <w:rsid w:val="00EA4CB2"/>
    <w:rsid w:val="00EA4FB8"/>
    <w:rsid w:val="00EA5086"/>
    <w:rsid w:val="00EA6907"/>
    <w:rsid w:val="00EA7C90"/>
    <w:rsid w:val="00EB1776"/>
    <w:rsid w:val="00EB3952"/>
    <w:rsid w:val="00EB3D86"/>
    <w:rsid w:val="00EB3EA2"/>
    <w:rsid w:val="00EB5463"/>
    <w:rsid w:val="00EC1340"/>
    <w:rsid w:val="00EC2456"/>
    <w:rsid w:val="00EC2A6F"/>
    <w:rsid w:val="00EC459A"/>
    <w:rsid w:val="00EC48B3"/>
    <w:rsid w:val="00EC4D40"/>
    <w:rsid w:val="00EC5CF6"/>
    <w:rsid w:val="00EC5E2D"/>
    <w:rsid w:val="00EC6D0A"/>
    <w:rsid w:val="00ED0CA0"/>
    <w:rsid w:val="00ED195D"/>
    <w:rsid w:val="00ED1C6D"/>
    <w:rsid w:val="00ED2364"/>
    <w:rsid w:val="00ED5942"/>
    <w:rsid w:val="00ED72B1"/>
    <w:rsid w:val="00ED7CA5"/>
    <w:rsid w:val="00ED7E72"/>
    <w:rsid w:val="00EE0500"/>
    <w:rsid w:val="00EE0F41"/>
    <w:rsid w:val="00EE2CB3"/>
    <w:rsid w:val="00EE7612"/>
    <w:rsid w:val="00EF0CCB"/>
    <w:rsid w:val="00EF3689"/>
    <w:rsid w:val="00EF369D"/>
    <w:rsid w:val="00EF4139"/>
    <w:rsid w:val="00EF42EC"/>
    <w:rsid w:val="00EF499B"/>
    <w:rsid w:val="00EF4D5E"/>
    <w:rsid w:val="00EF6836"/>
    <w:rsid w:val="00EF78F1"/>
    <w:rsid w:val="00F0070B"/>
    <w:rsid w:val="00F02C93"/>
    <w:rsid w:val="00F05251"/>
    <w:rsid w:val="00F05B65"/>
    <w:rsid w:val="00F10E8D"/>
    <w:rsid w:val="00F14D90"/>
    <w:rsid w:val="00F15386"/>
    <w:rsid w:val="00F15897"/>
    <w:rsid w:val="00F17F19"/>
    <w:rsid w:val="00F20999"/>
    <w:rsid w:val="00F22037"/>
    <w:rsid w:val="00F225E9"/>
    <w:rsid w:val="00F22A7E"/>
    <w:rsid w:val="00F27A96"/>
    <w:rsid w:val="00F301DF"/>
    <w:rsid w:val="00F30235"/>
    <w:rsid w:val="00F31D5A"/>
    <w:rsid w:val="00F328C3"/>
    <w:rsid w:val="00F35DDC"/>
    <w:rsid w:val="00F363C9"/>
    <w:rsid w:val="00F3645E"/>
    <w:rsid w:val="00F366D5"/>
    <w:rsid w:val="00F37081"/>
    <w:rsid w:val="00F37384"/>
    <w:rsid w:val="00F3782C"/>
    <w:rsid w:val="00F401A2"/>
    <w:rsid w:val="00F41DF2"/>
    <w:rsid w:val="00F431D6"/>
    <w:rsid w:val="00F43279"/>
    <w:rsid w:val="00F43B7D"/>
    <w:rsid w:val="00F44D51"/>
    <w:rsid w:val="00F44EE4"/>
    <w:rsid w:val="00F46E21"/>
    <w:rsid w:val="00F50AD2"/>
    <w:rsid w:val="00F52E14"/>
    <w:rsid w:val="00F53C2E"/>
    <w:rsid w:val="00F544BA"/>
    <w:rsid w:val="00F5506A"/>
    <w:rsid w:val="00F56939"/>
    <w:rsid w:val="00F573F3"/>
    <w:rsid w:val="00F604A3"/>
    <w:rsid w:val="00F605CF"/>
    <w:rsid w:val="00F61970"/>
    <w:rsid w:val="00F6235E"/>
    <w:rsid w:val="00F62A4C"/>
    <w:rsid w:val="00F63EF9"/>
    <w:rsid w:val="00F64303"/>
    <w:rsid w:val="00F65C49"/>
    <w:rsid w:val="00F665E4"/>
    <w:rsid w:val="00F66E16"/>
    <w:rsid w:val="00F71837"/>
    <w:rsid w:val="00F739B7"/>
    <w:rsid w:val="00F748FF"/>
    <w:rsid w:val="00F74F17"/>
    <w:rsid w:val="00F76981"/>
    <w:rsid w:val="00F779FB"/>
    <w:rsid w:val="00F80C5A"/>
    <w:rsid w:val="00F83267"/>
    <w:rsid w:val="00F8380D"/>
    <w:rsid w:val="00F839E5"/>
    <w:rsid w:val="00F8468C"/>
    <w:rsid w:val="00F85C4E"/>
    <w:rsid w:val="00F86DDC"/>
    <w:rsid w:val="00F908F1"/>
    <w:rsid w:val="00F92B20"/>
    <w:rsid w:val="00F92D28"/>
    <w:rsid w:val="00F94727"/>
    <w:rsid w:val="00F94B6E"/>
    <w:rsid w:val="00F95A5E"/>
    <w:rsid w:val="00FA0AFA"/>
    <w:rsid w:val="00FA1A83"/>
    <w:rsid w:val="00FA36CA"/>
    <w:rsid w:val="00FA4EF9"/>
    <w:rsid w:val="00FA6AA2"/>
    <w:rsid w:val="00FA74C4"/>
    <w:rsid w:val="00FB0302"/>
    <w:rsid w:val="00FB15BB"/>
    <w:rsid w:val="00FB20A7"/>
    <w:rsid w:val="00FB31CD"/>
    <w:rsid w:val="00FB3B46"/>
    <w:rsid w:val="00FB41B6"/>
    <w:rsid w:val="00FB4217"/>
    <w:rsid w:val="00FB4997"/>
    <w:rsid w:val="00FB4B67"/>
    <w:rsid w:val="00FB5183"/>
    <w:rsid w:val="00FB6E87"/>
    <w:rsid w:val="00FC138F"/>
    <w:rsid w:val="00FC1572"/>
    <w:rsid w:val="00FC2956"/>
    <w:rsid w:val="00FC327A"/>
    <w:rsid w:val="00FC3F98"/>
    <w:rsid w:val="00FC6CEF"/>
    <w:rsid w:val="00FC7906"/>
    <w:rsid w:val="00FD09C7"/>
    <w:rsid w:val="00FD0D15"/>
    <w:rsid w:val="00FD119B"/>
    <w:rsid w:val="00FD27F0"/>
    <w:rsid w:val="00FD28E7"/>
    <w:rsid w:val="00FD34AA"/>
    <w:rsid w:val="00FD4837"/>
    <w:rsid w:val="00FE02BA"/>
    <w:rsid w:val="00FE1126"/>
    <w:rsid w:val="00FE2B99"/>
    <w:rsid w:val="00FE3EB0"/>
    <w:rsid w:val="00FE524A"/>
    <w:rsid w:val="00FE579E"/>
    <w:rsid w:val="00FE68D8"/>
    <w:rsid w:val="00FF0474"/>
    <w:rsid w:val="00FF28B4"/>
    <w:rsid w:val="00FF3F0D"/>
    <w:rsid w:val="00FF443B"/>
    <w:rsid w:val="00FF5E23"/>
    <w:rsid w:val="00FF70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548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AT"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1040"/>
    <w:pPr>
      <w:spacing w:after="200" w:line="276" w:lineRule="auto"/>
      <w:jc w:val="both"/>
    </w:pPr>
    <w:rPr>
      <w:sz w:val="22"/>
      <w:szCs w:val="22"/>
      <w:lang w:val="en-US" w:eastAsia="en-US"/>
    </w:rPr>
  </w:style>
  <w:style w:type="paragraph" w:styleId="berschrift1">
    <w:name w:val="heading 1"/>
    <w:basedOn w:val="Standard"/>
    <w:next w:val="Standard"/>
    <w:link w:val="berschrift1Zchn"/>
    <w:autoRedefine/>
    <w:uiPriority w:val="9"/>
    <w:qFormat/>
    <w:rsid w:val="009C63A5"/>
    <w:pPr>
      <w:spacing w:after="0"/>
      <w:ind w:left="426"/>
      <w:outlineLvl w:val="0"/>
    </w:pPr>
    <w:rPr>
      <w:rFonts w:eastAsia="MS Gothic"/>
      <w:b/>
      <w:bCs/>
      <w:caps/>
      <w:sz w:val="32"/>
      <w:szCs w:val="23"/>
    </w:rPr>
  </w:style>
  <w:style w:type="paragraph" w:styleId="berschrift2">
    <w:name w:val="heading 2"/>
    <w:basedOn w:val="Standard"/>
    <w:next w:val="Lauftext"/>
    <w:link w:val="berschrift2Zchn"/>
    <w:autoRedefine/>
    <w:uiPriority w:val="9"/>
    <w:unhideWhenUsed/>
    <w:qFormat/>
    <w:rsid w:val="00C05F72"/>
    <w:pPr>
      <w:keepNext/>
      <w:keepLines/>
      <w:numPr>
        <w:numId w:val="41"/>
      </w:numPr>
      <w:spacing w:before="80" w:after="40"/>
      <w:outlineLvl w:val="1"/>
    </w:pPr>
    <w:rPr>
      <w:rFonts w:eastAsia="MS Gothic"/>
      <w:bCs/>
      <w:caps/>
      <w:color w:val="000000"/>
      <w:sz w:val="24"/>
      <w:szCs w:val="26"/>
    </w:rPr>
  </w:style>
  <w:style w:type="paragraph" w:styleId="berschrift3">
    <w:name w:val="heading 3"/>
    <w:basedOn w:val="Standard"/>
    <w:next w:val="Lauftext"/>
    <w:link w:val="berschrift3Zchn"/>
    <w:autoRedefine/>
    <w:uiPriority w:val="9"/>
    <w:unhideWhenUsed/>
    <w:qFormat/>
    <w:rsid w:val="001F2505"/>
    <w:pPr>
      <w:keepNext/>
      <w:keepLines/>
      <w:spacing w:before="160" w:after="40" w:line="240" w:lineRule="auto"/>
      <w:contextualSpacing/>
      <w:outlineLvl w:val="2"/>
    </w:pPr>
    <w:rPr>
      <w:rFonts w:eastAsia="MS Gothic"/>
      <w:b/>
      <w:caps/>
      <w:color w:val="000000"/>
      <w:sz w:val="24"/>
      <w:lang w:val="de-AT"/>
    </w:rPr>
  </w:style>
  <w:style w:type="paragraph" w:styleId="berschrift4">
    <w:name w:val="heading 4"/>
    <w:basedOn w:val="Standard"/>
    <w:next w:val="Standard"/>
    <w:link w:val="berschrift4Zchn"/>
    <w:uiPriority w:val="9"/>
    <w:unhideWhenUsed/>
    <w:rsid w:val="009C63A5"/>
    <w:pPr>
      <w:keepNext/>
      <w:keepLines/>
      <w:spacing w:before="200" w:after="0"/>
      <w:outlineLvl w:val="3"/>
    </w:pPr>
    <w:rPr>
      <w:rFonts w:eastAsia="MS Gothic"/>
      <w:b/>
      <w:bCs/>
      <w:i/>
      <w:iCs/>
      <w:color w:val="BFBF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C63A5"/>
    <w:rPr>
      <w:rFonts w:eastAsia="MS Gothic" w:cs="Times New Roman"/>
      <w:b/>
      <w:bCs/>
      <w:caps/>
      <w:sz w:val="32"/>
      <w:szCs w:val="23"/>
    </w:rPr>
  </w:style>
  <w:style w:type="character" w:customStyle="1" w:styleId="berschrift2Zchn">
    <w:name w:val="Überschrift 2 Zchn"/>
    <w:link w:val="berschrift2"/>
    <w:uiPriority w:val="9"/>
    <w:rsid w:val="00C05F72"/>
    <w:rPr>
      <w:rFonts w:eastAsia="MS Gothic"/>
      <w:bCs/>
      <w:caps/>
      <w:color w:val="000000"/>
      <w:sz w:val="24"/>
      <w:szCs w:val="26"/>
      <w:lang w:val="en-US" w:eastAsia="en-US"/>
    </w:rPr>
  </w:style>
  <w:style w:type="character" w:customStyle="1" w:styleId="berschrift3Zchn">
    <w:name w:val="Überschrift 3 Zchn"/>
    <w:link w:val="berschrift3"/>
    <w:uiPriority w:val="9"/>
    <w:rsid w:val="001F2505"/>
    <w:rPr>
      <w:rFonts w:eastAsia="MS Gothic"/>
      <w:b/>
      <w:caps/>
      <w:color w:val="000000"/>
      <w:sz w:val="24"/>
      <w:szCs w:val="22"/>
      <w:lang w:eastAsia="en-US"/>
    </w:rPr>
  </w:style>
  <w:style w:type="character" w:customStyle="1" w:styleId="berschrift4Zchn">
    <w:name w:val="Überschrift 4 Zchn"/>
    <w:link w:val="berschrift4"/>
    <w:uiPriority w:val="9"/>
    <w:rsid w:val="009C63A5"/>
    <w:rPr>
      <w:rFonts w:ascii="Calibri" w:eastAsia="MS Gothic" w:hAnsi="Calibri" w:cs="Times New Roman"/>
      <w:b/>
      <w:bCs/>
      <w:i/>
      <w:iCs/>
      <w:color w:val="BFBFBF"/>
    </w:rPr>
  </w:style>
  <w:style w:type="paragraph" w:styleId="Listenabsatz">
    <w:name w:val="List Paragraph"/>
    <w:basedOn w:val="Standard"/>
    <w:uiPriority w:val="34"/>
    <w:qFormat/>
    <w:rsid w:val="009C63A5"/>
    <w:pPr>
      <w:spacing w:after="60"/>
      <w:ind w:left="720"/>
      <w:contextualSpacing/>
    </w:pPr>
    <w:rPr>
      <w:sz w:val="19"/>
    </w:rPr>
  </w:style>
  <w:style w:type="paragraph" w:styleId="Kopfzeile">
    <w:name w:val="header"/>
    <w:basedOn w:val="Standard"/>
    <w:link w:val="KopfzeileZchn"/>
    <w:uiPriority w:val="99"/>
    <w:unhideWhenUsed/>
    <w:rsid w:val="00030AF6"/>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30AF6"/>
  </w:style>
  <w:style w:type="paragraph" w:styleId="Inhaltsverzeichnisberschrift">
    <w:name w:val="TOC Heading"/>
    <w:basedOn w:val="berschrift1"/>
    <w:next w:val="Standard"/>
    <w:uiPriority w:val="39"/>
    <w:semiHidden/>
    <w:unhideWhenUsed/>
    <w:qFormat/>
    <w:rsid w:val="00030AF6"/>
    <w:pPr>
      <w:outlineLvl w:val="9"/>
    </w:pPr>
  </w:style>
  <w:style w:type="paragraph" w:styleId="Verzeichnis1">
    <w:name w:val="toc 1"/>
    <w:basedOn w:val="Standard"/>
    <w:next w:val="Standard"/>
    <w:autoRedefine/>
    <w:uiPriority w:val="39"/>
    <w:unhideWhenUsed/>
    <w:qFormat/>
    <w:rsid w:val="009C63A5"/>
    <w:pPr>
      <w:widowControl w:val="0"/>
      <w:tabs>
        <w:tab w:val="right" w:leader="dot" w:pos="9062"/>
      </w:tabs>
      <w:spacing w:before="10" w:after="100"/>
      <w:ind w:left="113"/>
      <w:jc w:val="left"/>
    </w:pPr>
    <w:rPr>
      <w:b/>
      <w:caps/>
      <w:noProof/>
      <w:color w:val="000000"/>
    </w:rPr>
  </w:style>
  <w:style w:type="character" w:styleId="Hyperlink">
    <w:name w:val="Hyperlink"/>
    <w:uiPriority w:val="99"/>
    <w:unhideWhenUsed/>
    <w:rsid w:val="000D5DF3"/>
    <w:rPr>
      <w:rFonts w:ascii="PT Sans" w:hAnsi="PT Sans"/>
      <w:color w:val="0000FF"/>
      <w:u w:val="single"/>
    </w:rPr>
  </w:style>
  <w:style w:type="paragraph" w:styleId="Verzeichnis2">
    <w:name w:val="toc 2"/>
    <w:basedOn w:val="Standard"/>
    <w:next w:val="Standard"/>
    <w:autoRedefine/>
    <w:uiPriority w:val="39"/>
    <w:unhideWhenUsed/>
    <w:qFormat/>
    <w:rsid w:val="009C63A5"/>
    <w:pPr>
      <w:widowControl w:val="0"/>
      <w:tabs>
        <w:tab w:val="left" w:pos="993"/>
        <w:tab w:val="right" w:leader="dot" w:pos="9062"/>
      </w:tabs>
      <w:spacing w:before="10" w:after="100"/>
      <w:ind w:left="113"/>
      <w:jc w:val="left"/>
    </w:pPr>
    <w:rPr>
      <w:rFonts w:eastAsia="MS Mincho"/>
      <w:caps/>
      <w:noProof/>
      <w:color w:val="000000"/>
      <w:sz w:val="20"/>
      <w:szCs w:val="20"/>
    </w:rPr>
  </w:style>
  <w:style w:type="paragraph" w:styleId="Verzeichnis3">
    <w:name w:val="toc 3"/>
    <w:basedOn w:val="Standard"/>
    <w:next w:val="Standard"/>
    <w:autoRedefine/>
    <w:uiPriority w:val="39"/>
    <w:unhideWhenUsed/>
    <w:qFormat/>
    <w:rsid w:val="009C63A5"/>
    <w:pPr>
      <w:widowControl w:val="0"/>
      <w:tabs>
        <w:tab w:val="right" w:leader="dot" w:pos="9062"/>
      </w:tabs>
      <w:spacing w:before="10" w:after="100"/>
      <w:ind w:left="284"/>
      <w:jc w:val="left"/>
    </w:pPr>
    <w:rPr>
      <w:rFonts w:eastAsia="MS Mincho"/>
      <w:sz w:val="18"/>
      <w:szCs w:val="18"/>
    </w:rPr>
  </w:style>
  <w:style w:type="paragraph" w:styleId="KeinLeerraum">
    <w:name w:val="No Spacing"/>
    <w:link w:val="KeinLeerraumZchn"/>
    <w:qFormat/>
    <w:rsid w:val="00CE4DD1"/>
    <w:rPr>
      <w:rFonts w:eastAsia="MS Mincho"/>
      <w:sz w:val="22"/>
      <w:szCs w:val="22"/>
      <w:lang w:val="en-US" w:eastAsia="en-US"/>
    </w:rPr>
  </w:style>
  <w:style w:type="character" w:customStyle="1" w:styleId="KeinLeerraumZchn">
    <w:name w:val="Kein Leerraum Zchn"/>
    <w:link w:val="KeinLeerraum"/>
    <w:rsid w:val="00CE4DD1"/>
    <w:rPr>
      <w:rFonts w:eastAsia="MS Mincho"/>
    </w:rPr>
  </w:style>
  <w:style w:type="table" w:styleId="Tabellenraster">
    <w:name w:val="Table Grid"/>
    <w:basedOn w:val="NormaleTabelle"/>
    <w:uiPriority w:val="59"/>
    <w:rsid w:val="009C6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B374D1"/>
    <w:rPr>
      <w:sz w:val="16"/>
      <w:szCs w:val="16"/>
    </w:rPr>
  </w:style>
  <w:style w:type="paragraph" w:styleId="Kommentartext">
    <w:name w:val="annotation text"/>
    <w:basedOn w:val="Standard"/>
    <w:link w:val="KommentartextZchn"/>
    <w:uiPriority w:val="99"/>
    <w:unhideWhenUsed/>
    <w:rsid w:val="006A2C33"/>
    <w:pPr>
      <w:spacing w:line="240" w:lineRule="auto"/>
    </w:pPr>
    <w:rPr>
      <w:sz w:val="20"/>
      <w:szCs w:val="20"/>
    </w:rPr>
  </w:style>
  <w:style w:type="character" w:customStyle="1" w:styleId="KommentartextZchn">
    <w:name w:val="Kommentartext Zchn"/>
    <w:link w:val="Kommentartext"/>
    <w:uiPriority w:val="99"/>
    <w:rsid w:val="006A2C33"/>
    <w:rPr>
      <w:sz w:val="20"/>
      <w:szCs w:val="20"/>
    </w:rPr>
  </w:style>
  <w:style w:type="paragraph" w:styleId="Kommentarthema">
    <w:name w:val="annotation subject"/>
    <w:basedOn w:val="Kommentartext"/>
    <w:next w:val="Kommentartext"/>
    <w:link w:val="KommentarthemaZchn"/>
    <w:uiPriority w:val="99"/>
    <w:semiHidden/>
    <w:unhideWhenUsed/>
    <w:rsid w:val="006A2C33"/>
    <w:rPr>
      <w:b/>
      <w:bCs/>
    </w:rPr>
  </w:style>
  <w:style w:type="character" w:customStyle="1" w:styleId="KommentarthemaZchn">
    <w:name w:val="Kommentarthema Zchn"/>
    <w:link w:val="Kommentarthema"/>
    <w:uiPriority w:val="99"/>
    <w:semiHidden/>
    <w:rsid w:val="006A2C33"/>
    <w:rPr>
      <w:b/>
      <w:bCs/>
      <w:sz w:val="20"/>
      <w:szCs w:val="20"/>
    </w:rPr>
  </w:style>
  <w:style w:type="paragraph" w:styleId="Funotentext">
    <w:name w:val="footnote text"/>
    <w:basedOn w:val="Standard"/>
    <w:link w:val="FunotentextZchn"/>
    <w:autoRedefine/>
    <w:uiPriority w:val="99"/>
    <w:unhideWhenUsed/>
    <w:qFormat/>
    <w:rsid w:val="00C05F72"/>
    <w:pPr>
      <w:spacing w:after="0" w:line="240" w:lineRule="auto"/>
    </w:pPr>
    <w:rPr>
      <w:sz w:val="18"/>
      <w:szCs w:val="20"/>
    </w:rPr>
  </w:style>
  <w:style w:type="character" w:customStyle="1" w:styleId="FunotentextZchn">
    <w:name w:val="Fußnotentext Zchn"/>
    <w:link w:val="Funotentext"/>
    <w:uiPriority w:val="99"/>
    <w:rsid w:val="00C05F72"/>
    <w:rPr>
      <w:sz w:val="18"/>
      <w:lang w:val="en-US" w:eastAsia="en-US"/>
    </w:rPr>
  </w:style>
  <w:style w:type="character" w:styleId="Funotenzeichen">
    <w:name w:val="footnote reference"/>
    <w:uiPriority w:val="99"/>
    <w:unhideWhenUsed/>
    <w:rsid w:val="009C63A5"/>
    <w:rPr>
      <w:rFonts w:ascii="Calibri" w:hAnsi="Calibri"/>
      <w:vertAlign w:val="superscript"/>
    </w:rPr>
  </w:style>
  <w:style w:type="paragraph" w:customStyle="1" w:styleId="Lauftext">
    <w:name w:val="Lauftext"/>
    <w:basedOn w:val="Standard"/>
    <w:autoRedefine/>
    <w:qFormat/>
    <w:rsid w:val="005C3551"/>
    <w:pPr>
      <w:spacing w:before="60" w:after="120" w:line="312" w:lineRule="auto"/>
      <w:jc w:val="left"/>
    </w:pPr>
    <w:rPr>
      <w:rFonts w:cs="Calibri"/>
      <w:color w:val="000000"/>
      <w:sz w:val="19"/>
      <w:szCs w:val="19"/>
    </w:rPr>
  </w:style>
  <w:style w:type="paragraph" w:styleId="berarbeitung">
    <w:name w:val="Revision"/>
    <w:hidden/>
    <w:uiPriority w:val="99"/>
    <w:semiHidden/>
    <w:rsid w:val="00166455"/>
    <w:rPr>
      <w:sz w:val="22"/>
      <w:szCs w:val="22"/>
      <w:lang w:val="en-US" w:eastAsia="en-US"/>
    </w:rPr>
  </w:style>
  <w:style w:type="paragraph" w:customStyle="1" w:styleId="ein">
    <w:name w:val="ein"/>
    <w:basedOn w:val="Verzeichnis3"/>
    <w:rsid w:val="00166455"/>
    <w:rPr>
      <w:color w:val="1F497D"/>
    </w:rPr>
  </w:style>
  <w:style w:type="paragraph" w:styleId="Index1">
    <w:name w:val="index 1"/>
    <w:basedOn w:val="Standard"/>
    <w:next w:val="Standard"/>
    <w:autoRedefine/>
    <w:uiPriority w:val="99"/>
    <w:unhideWhenUsed/>
    <w:rsid w:val="008C2E5D"/>
    <w:pPr>
      <w:ind w:left="220" w:hanging="220"/>
    </w:pPr>
  </w:style>
  <w:style w:type="paragraph" w:styleId="Index2">
    <w:name w:val="index 2"/>
    <w:basedOn w:val="Standard"/>
    <w:next w:val="Standard"/>
    <w:autoRedefine/>
    <w:uiPriority w:val="99"/>
    <w:unhideWhenUsed/>
    <w:rsid w:val="008C2E5D"/>
    <w:pPr>
      <w:ind w:left="440" w:hanging="220"/>
    </w:pPr>
  </w:style>
  <w:style w:type="paragraph" w:styleId="Index3">
    <w:name w:val="index 3"/>
    <w:basedOn w:val="Standard"/>
    <w:next w:val="Standard"/>
    <w:autoRedefine/>
    <w:uiPriority w:val="99"/>
    <w:unhideWhenUsed/>
    <w:rsid w:val="008C2E5D"/>
    <w:pPr>
      <w:ind w:left="660" w:hanging="220"/>
    </w:pPr>
  </w:style>
  <w:style w:type="paragraph" w:styleId="Index4">
    <w:name w:val="index 4"/>
    <w:basedOn w:val="Standard"/>
    <w:next w:val="Standard"/>
    <w:autoRedefine/>
    <w:uiPriority w:val="99"/>
    <w:unhideWhenUsed/>
    <w:rsid w:val="008C2E5D"/>
    <w:pPr>
      <w:ind w:left="880" w:hanging="220"/>
    </w:pPr>
  </w:style>
  <w:style w:type="paragraph" w:styleId="Index5">
    <w:name w:val="index 5"/>
    <w:basedOn w:val="Standard"/>
    <w:next w:val="Standard"/>
    <w:autoRedefine/>
    <w:uiPriority w:val="99"/>
    <w:unhideWhenUsed/>
    <w:rsid w:val="008C2E5D"/>
    <w:pPr>
      <w:ind w:left="1100" w:hanging="220"/>
    </w:pPr>
  </w:style>
  <w:style w:type="paragraph" w:styleId="Index6">
    <w:name w:val="index 6"/>
    <w:basedOn w:val="Standard"/>
    <w:next w:val="Standard"/>
    <w:autoRedefine/>
    <w:uiPriority w:val="99"/>
    <w:unhideWhenUsed/>
    <w:rsid w:val="008C2E5D"/>
    <w:pPr>
      <w:ind w:left="1320" w:hanging="220"/>
    </w:pPr>
  </w:style>
  <w:style w:type="paragraph" w:styleId="Index7">
    <w:name w:val="index 7"/>
    <w:basedOn w:val="Standard"/>
    <w:next w:val="Standard"/>
    <w:autoRedefine/>
    <w:uiPriority w:val="99"/>
    <w:unhideWhenUsed/>
    <w:rsid w:val="008C2E5D"/>
    <w:pPr>
      <w:ind w:left="1540" w:hanging="220"/>
    </w:pPr>
  </w:style>
  <w:style w:type="paragraph" w:styleId="Index8">
    <w:name w:val="index 8"/>
    <w:basedOn w:val="Standard"/>
    <w:next w:val="Standard"/>
    <w:autoRedefine/>
    <w:uiPriority w:val="99"/>
    <w:unhideWhenUsed/>
    <w:rsid w:val="008C2E5D"/>
    <w:pPr>
      <w:ind w:left="1760" w:hanging="220"/>
    </w:pPr>
  </w:style>
  <w:style w:type="paragraph" w:styleId="Index9">
    <w:name w:val="index 9"/>
    <w:basedOn w:val="Standard"/>
    <w:next w:val="Standard"/>
    <w:autoRedefine/>
    <w:uiPriority w:val="99"/>
    <w:unhideWhenUsed/>
    <w:rsid w:val="008C2E5D"/>
    <w:pPr>
      <w:ind w:left="1980" w:hanging="220"/>
    </w:pPr>
  </w:style>
  <w:style w:type="paragraph" w:styleId="Indexberschrift">
    <w:name w:val="index heading"/>
    <w:basedOn w:val="Standard"/>
    <w:next w:val="Index1"/>
    <w:uiPriority w:val="99"/>
    <w:unhideWhenUsed/>
    <w:rsid w:val="008C2E5D"/>
  </w:style>
  <w:style w:type="paragraph" w:customStyle="1" w:styleId="EinfacherAbsatz">
    <w:name w:val="[Einfacher Absatz]"/>
    <w:basedOn w:val="Standard"/>
    <w:uiPriority w:val="99"/>
    <w:rsid w:val="000B2D47"/>
    <w:pPr>
      <w:widowControl w:val="0"/>
      <w:autoSpaceDE w:val="0"/>
      <w:autoSpaceDN w:val="0"/>
      <w:adjustRightInd w:val="0"/>
      <w:spacing w:after="0" w:line="288" w:lineRule="auto"/>
      <w:jc w:val="left"/>
      <w:textAlignment w:val="center"/>
    </w:pPr>
    <w:rPr>
      <w:rFonts w:ascii="MinionPro-Regular" w:hAnsi="MinionPro-Regular" w:cs="MinionPro-Regular"/>
      <w:color w:val="000000"/>
      <w:sz w:val="24"/>
      <w:szCs w:val="24"/>
      <w:lang w:val="de-DE"/>
    </w:rPr>
  </w:style>
  <w:style w:type="paragraph" w:customStyle="1" w:styleId="Auflistung">
    <w:name w:val="Auflistung"/>
    <w:basedOn w:val="Lauftext"/>
    <w:autoRedefine/>
    <w:qFormat/>
    <w:rsid w:val="00BB6B46"/>
    <w:pPr>
      <w:keepLines/>
      <w:numPr>
        <w:numId w:val="40"/>
      </w:numPr>
      <w:spacing w:line="240" w:lineRule="auto"/>
      <w:ind w:left="709" w:hanging="425"/>
    </w:pPr>
    <w:rPr>
      <w:rFonts w:cstheme="minorHAnsi"/>
      <w:color w:val="000000" w:themeColor="text1"/>
    </w:rPr>
  </w:style>
  <w:style w:type="character" w:styleId="Fett">
    <w:name w:val="Strong"/>
    <w:aliases w:val="Hervorgehobener Text"/>
    <w:uiPriority w:val="22"/>
    <w:qFormat/>
    <w:rsid w:val="009C63A5"/>
    <w:rPr>
      <w:rFonts w:ascii="Calibri" w:hAnsi="Calibri"/>
      <w:b/>
      <w:bCs/>
    </w:rPr>
  </w:style>
  <w:style w:type="paragraph" w:styleId="Zitat">
    <w:name w:val="Quote"/>
    <w:basedOn w:val="Standard"/>
    <w:next w:val="Standard"/>
    <w:link w:val="ZitatZchn"/>
    <w:uiPriority w:val="29"/>
    <w:qFormat/>
    <w:rsid w:val="00566624"/>
    <w:rPr>
      <w:i/>
      <w:iCs/>
      <w:color w:val="000000"/>
    </w:rPr>
  </w:style>
  <w:style w:type="character" w:customStyle="1" w:styleId="ZitatZchn">
    <w:name w:val="Zitat Zchn"/>
    <w:link w:val="Zitat"/>
    <w:uiPriority w:val="29"/>
    <w:rsid w:val="00566624"/>
    <w:rPr>
      <w:i/>
      <w:iCs/>
      <w:color w:val="000000"/>
    </w:rPr>
  </w:style>
  <w:style w:type="paragraph" w:styleId="Fuzeile">
    <w:name w:val="footer"/>
    <w:basedOn w:val="Standard"/>
    <w:link w:val="FuzeileZchn"/>
    <w:uiPriority w:val="99"/>
    <w:unhideWhenUsed/>
    <w:rsid w:val="005666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6624"/>
  </w:style>
  <w:style w:type="character" w:styleId="Seitenzahl">
    <w:name w:val="page number"/>
    <w:basedOn w:val="Absatz-Standardschriftart"/>
    <w:uiPriority w:val="99"/>
    <w:semiHidden/>
    <w:unhideWhenUsed/>
    <w:rsid w:val="00566624"/>
  </w:style>
  <w:style w:type="character" w:styleId="SchwacheHervorhebung">
    <w:name w:val="Subtle Emphasis"/>
    <w:uiPriority w:val="19"/>
    <w:qFormat/>
    <w:rsid w:val="009C63A5"/>
    <w:rPr>
      <w:rFonts w:ascii="Calibri" w:hAnsi="Calibri"/>
      <w:i/>
      <w:iCs/>
      <w:color w:val="808080"/>
    </w:rPr>
  </w:style>
  <w:style w:type="character" w:styleId="Hervorhebung">
    <w:name w:val="Emphasis"/>
    <w:uiPriority w:val="20"/>
    <w:qFormat/>
    <w:rsid w:val="009C63A5"/>
    <w:rPr>
      <w:rFonts w:ascii="Calibri" w:hAnsi="Calibri"/>
      <w:i/>
      <w:iCs/>
    </w:rPr>
  </w:style>
  <w:style w:type="character" w:styleId="Buchtitel">
    <w:name w:val="Book Title"/>
    <w:uiPriority w:val="33"/>
    <w:qFormat/>
    <w:rsid w:val="009C63A5"/>
    <w:rPr>
      <w:rFonts w:ascii="Calibri" w:hAnsi="Calibri"/>
      <w:b/>
      <w:bCs/>
      <w:smallCaps/>
      <w:spacing w:val="5"/>
    </w:rPr>
  </w:style>
  <w:style w:type="paragraph" w:styleId="Sprechblasentext">
    <w:name w:val="Balloon Text"/>
    <w:basedOn w:val="Standard"/>
    <w:link w:val="SprechblasentextZchn"/>
    <w:uiPriority w:val="99"/>
    <w:semiHidden/>
    <w:unhideWhenUsed/>
    <w:rsid w:val="00DA1FB0"/>
    <w:pPr>
      <w:spacing w:after="0" w:line="240" w:lineRule="auto"/>
    </w:pPr>
    <w:rPr>
      <w:rFonts w:ascii="Lucida Grande" w:hAnsi="Lucida Grande" w:cs="Lucida Grande"/>
      <w:sz w:val="18"/>
      <w:szCs w:val="18"/>
    </w:rPr>
  </w:style>
  <w:style w:type="character" w:customStyle="1" w:styleId="SprechblasentextZchn">
    <w:name w:val="Sprechblasentext Zchn"/>
    <w:link w:val="Sprechblasentext"/>
    <w:uiPriority w:val="99"/>
    <w:semiHidden/>
    <w:rsid w:val="00DA1F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44514">
      <w:bodyDiv w:val="1"/>
      <w:marLeft w:val="0"/>
      <w:marRight w:val="0"/>
      <w:marTop w:val="0"/>
      <w:marBottom w:val="0"/>
      <w:divBdr>
        <w:top w:val="none" w:sz="0" w:space="0" w:color="auto"/>
        <w:left w:val="none" w:sz="0" w:space="0" w:color="auto"/>
        <w:bottom w:val="none" w:sz="0" w:space="0" w:color="auto"/>
        <w:right w:val="none" w:sz="0" w:space="0" w:color="auto"/>
      </w:divBdr>
    </w:div>
    <w:div w:id="377363869">
      <w:bodyDiv w:val="1"/>
      <w:marLeft w:val="0"/>
      <w:marRight w:val="0"/>
      <w:marTop w:val="0"/>
      <w:marBottom w:val="0"/>
      <w:divBdr>
        <w:top w:val="none" w:sz="0" w:space="0" w:color="auto"/>
        <w:left w:val="none" w:sz="0" w:space="0" w:color="auto"/>
        <w:bottom w:val="none" w:sz="0" w:space="0" w:color="auto"/>
        <w:right w:val="none" w:sz="0" w:space="0" w:color="auto"/>
      </w:divBdr>
    </w:div>
    <w:div w:id="507333398">
      <w:bodyDiv w:val="1"/>
      <w:marLeft w:val="0"/>
      <w:marRight w:val="0"/>
      <w:marTop w:val="0"/>
      <w:marBottom w:val="0"/>
      <w:divBdr>
        <w:top w:val="none" w:sz="0" w:space="0" w:color="auto"/>
        <w:left w:val="none" w:sz="0" w:space="0" w:color="auto"/>
        <w:bottom w:val="none" w:sz="0" w:space="0" w:color="auto"/>
        <w:right w:val="none" w:sz="0" w:space="0" w:color="auto"/>
      </w:divBdr>
      <w:divsChild>
        <w:div w:id="1599557535">
          <w:marLeft w:val="0"/>
          <w:marRight w:val="0"/>
          <w:marTop w:val="0"/>
          <w:marBottom w:val="0"/>
          <w:divBdr>
            <w:top w:val="none" w:sz="0" w:space="0" w:color="auto"/>
            <w:left w:val="none" w:sz="0" w:space="0" w:color="auto"/>
            <w:bottom w:val="none" w:sz="0" w:space="0" w:color="auto"/>
            <w:right w:val="none" w:sz="0" w:space="0" w:color="auto"/>
          </w:divBdr>
        </w:div>
      </w:divsChild>
    </w:div>
    <w:div w:id="554513744">
      <w:bodyDiv w:val="1"/>
      <w:marLeft w:val="0"/>
      <w:marRight w:val="0"/>
      <w:marTop w:val="0"/>
      <w:marBottom w:val="0"/>
      <w:divBdr>
        <w:top w:val="none" w:sz="0" w:space="0" w:color="auto"/>
        <w:left w:val="none" w:sz="0" w:space="0" w:color="auto"/>
        <w:bottom w:val="none" w:sz="0" w:space="0" w:color="auto"/>
        <w:right w:val="none" w:sz="0" w:space="0" w:color="auto"/>
      </w:divBdr>
    </w:div>
    <w:div w:id="579293575">
      <w:bodyDiv w:val="1"/>
      <w:marLeft w:val="0"/>
      <w:marRight w:val="0"/>
      <w:marTop w:val="0"/>
      <w:marBottom w:val="0"/>
      <w:divBdr>
        <w:top w:val="none" w:sz="0" w:space="0" w:color="auto"/>
        <w:left w:val="none" w:sz="0" w:space="0" w:color="auto"/>
        <w:bottom w:val="none" w:sz="0" w:space="0" w:color="auto"/>
        <w:right w:val="none" w:sz="0" w:space="0" w:color="auto"/>
      </w:divBdr>
    </w:div>
    <w:div w:id="632641128">
      <w:bodyDiv w:val="1"/>
      <w:marLeft w:val="0"/>
      <w:marRight w:val="0"/>
      <w:marTop w:val="0"/>
      <w:marBottom w:val="0"/>
      <w:divBdr>
        <w:top w:val="none" w:sz="0" w:space="0" w:color="auto"/>
        <w:left w:val="none" w:sz="0" w:space="0" w:color="auto"/>
        <w:bottom w:val="none" w:sz="0" w:space="0" w:color="auto"/>
        <w:right w:val="none" w:sz="0" w:space="0" w:color="auto"/>
      </w:divBdr>
    </w:div>
    <w:div w:id="690759540">
      <w:bodyDiv w:val="1"/>
      <w:marLeft w:val="0"/>
      <w:marRight w:val="0"/>
      <w:marTop w:val="0"/>
      <w:marBottom w:val="0"/>
      <w:divBdr>
        <w:top w:val="none" w:sz="0" w:space="0" w:color="auto"/>
        <w:left w:val="none" w:sz="0" w:space="0" w:color="auto"/>
        <w:bottom w:val="none" w:sz="0" w:space="0" w:color="auto"/>
        <w:right w:val="none" w:sz="0" w:space="0" w:color="auto"/>
      </w:divBdr>
    </w:div>
    <w:div w:id="833230075">
      <w:bodyDiv w:val="1"/>
      <w:marLeft w:val="0"/>
      <w:marRight w:val="0"/>
      <w:marTop w:val="0"/>
      <w:marBottom w:val="0"/>
      <w:divBdr>
        <w:top w:val="none" w:sz="0" w:space="0" w:color="auto"/>
        <w:left w:val="none" w:sz="0" w:space="0" w:color="auto"/>
        <w:bottom w:val="none" w:sz="0" w:space="0" w:color="auto"/>
        <w:right w:val="none" w:sz="0" w:space="0" w:color="auto"/>
      </w:divBdr>
      <w:divsChild>
        <w:div w:id="942028465">
          <w:marLeft w:val="0"/>
          <w:marRight w:val="0"/>
          <w:marTop w:val="0"/>
          <w:marBottom w:val="0"/>
          <w:divBdr>
            <w:top w:val="none" w:sz="0" w:space="0" w:color="auto"/>
            <w:left w:val="none" w:sz="0" w:space="0" w:color="auto"/>
            <w:bottom w:val="none" w:sz="0" w:space="0" w:color="auto"/>
            <w:right w:val="none" w:sz="0" w:space="0" w:color="auto"/>
          </w:divBdr>
        </w:div>
      </w:divsChild>
    </w:div>
    <w:div w:id="867261276">
      <w:bodyDiv w:val="1"/>
      <w:marLeft w:val="0"/>
      <w:marRight w:val="0"/>
      <w:marTop w:val="0"/>
      <w:marBottom w:val="0"/>
      <w:divBdr>
        <w:top w:val="none" w:sz="0" w:space="0" w:color="auto"/>
        <w:left w:val="none" w:sz="0" w:space="0" w:color="auto"/>
        <w:bottom w:val="none" w:sz="0" w:space="0" w:color="auto"/>
        <w:right w:val="none" w:sz="0" w:space="0" w:color="auto"/>
      </w:divBdr>
    </w:div>
    <w:div w:id="881671966">
      <w:bodyDiv w:val="1"/>
      <w:marLeft w:val="0"/>
      <w:marRight w:val="0"/>
      <w:marTop w:val="0"/>
      <w:marBottom w:val="0"/>
      <w:divBdr>
        <w:top w:val="none" w:sz="0" w:space="0" w:color="auto"/>
        <w:left w:val="none" w:sz="0" w:space="0" w:color="auto"/>
        <w:bottom w:val="none" w:sz="0" w:space="0" w:color="auto"/>
        <w:right w:val="none" w:sz="0" w:space="0" w:color="auto"/>
      </w:divBdr>
    </w:div>
    <w:div w:id="975989534">
      <w:bodyDiv w:val="1"/>
      <w:marLeft w:val="0"/>
      <w:marRight w:val="0"/>
      <w:marTop w:val="0"/>
      <w:marBottom w:val="0"/>
      <w:divBdr>
        <w:top w:val="none" w:sz="0" w:space="0" w:color="auto"/>
        <w:left w:val="none" w:sz="0" w:space="0" w:color="auto"/>
        <w:bottom w:val="none" w:sz="0" w:space="0" w:color="auto"/>
        <w:right w:val="none" w:sz="0" w:space="0" w:color="auto"/>
      </w:divBdr>
    </w:div>
    <w:div w:id="976297122">
      <w:bodyDiv w:val="1"/>
      <w:marLeft w:val="0"/>
      <w:marRight w:val="0"/>
      <w:marTop w:val="0"/>
      <w:marBottom w:val="0"/>
      <w:divBdr>
        <w:top w:val="none" w:sz="0" w:space="0" w:color="auto"/>
        <w:left w:val="none" w:sz="0" w:space="0" w:color="auto"/>
        <w:bottom w:val="none" w:sz="0" w:space="0" w:color="auto"/>
        <w:right w:val="none" w:sz="0" w:space="0" w:color="auto"/>
      </w:divBdr>
    </w:div>
    <w:div w:id="1001203075">
      <w:bodyDiv w:val="1"/>
      <w:marLeft w:val="0"/>
      <w:marRight w:val="0"/>
      <w:marTop w:val="0"/>
      <w:marBottom w:val="0"/>
      <w:divBdr>
        <w:top w:val="none" w:sz="0" w:space="0" w:color="auto"/>
        <w:left w:val="none" w:sz="0" w:space="0" w:color="auto"/>
        <w:bottom w:val="none" w:sz="0" w:space="0" w:color="auto"/>
        <w:right w:val="none" w:sz="0" w:space="0" w:color="auto"/>
      </w:divBdr>
    </w:div>
    <w:div w:id="1160077983">
      <w:bodyDiv w:val="1"/>
      <w:marLeft w:val="0"/>
      <w:marRight w:val="0"/>
      <w:marTop w:val="0"/>
      <w:marBottom w:val="0"/>
      <w:divBdr>
        <w:top w:val="none" w:sz="0" w:space="0" w:color="auto"/>
        <w:left w:val="none" w:sz="0" w:space="0" w:color="auto"/>
        <w:bottom w:val="none" w:sz="0" w:space="0" w:color="auto"/>
        <w:right w:val="none" w:sz="0" w:space="0" w:color="auto"/>
      </w:divBdr>
    </w:div>
    <w:div w:id="1200317254">
      <w:bodyDiv w:val="1"/>
      <w:marLeft w:val="0"/>
      <w:marRight w:val="0"/>
      <w:marTop w:val="0"/>
      <w:marBottom w:val="0"/>
      <w:divBdr>
        <w:top w:val="none" w:sz="0" w:space="0" w:color="auto"/>
        <w:left w:val="none" w:sz="0" w:space="0" w:color="auto"/>
        <w:bottom w:val="none" w:sz="0" w:space="0" w:color="auto"/>
        <w:right w:val="none" w:sz="0" w:space="0" w:color="auto"/>
      </w:divBdr>
    </w:div>
    <w:div w:id="1281372758">
      <w:bodyDiv w:val="1"/>
      <w:marLeft w:val="0"/>
      <w:marRight w:val="0"/>
      <w:marTop w:val="0"/>
      <w:marBottom w:val="0"/>
      <w:divBdr>
        <w:top w:val="none" w:sz="0" w:space="0" w:color="auto"/>
        <w:left w:val="none" w:sz="0" w:space="0" w:color="auto"/>
        <w:bottom w:val="none" w:sz="0" w:space="0" w:color="auto"/>
        <w:right w:val="none" w:sz="0" w:space="0" w:color="auto"/>
      </w:divBdr>
    </w:div>
    <w:div w:id="1520773719">
      <w:bodyDiv w:val="1"/>
      <w:marLeft w:val="0"/>
      <w:marRight w:val="0"/>
      <w:marTop w:val="0"/>
      <w:marBottom w:val="0"/>
      <w:divBdr>
        <w:top w:val="none" w:sz="0" w:space="0" w:color="auto"/>
        <w:left w:val="none" w:sz="0" w:space="0" w:color="auto"/>
        <w:bottom w:val="none" w:sz="0" w:space="0" w:color="auto"/>
        <w:right w:val="none" w:sz="0" w:space="0" w:color="auto"/>
      </w:divBdr>
      <w:divsChild>
        <w:div w:id="74983552">
          <w:marLeft w:val="0"/>
          <w:marRight w:val="0"/>
          <w:marTop w:val="0"/>
          <w:marBottom w:val="0"/>
          <w:divBdr>
            <w:top w:val="none" w:sz="0" w:space="0" w:color="auto"/>
            <w:left w:val="none" w:sz="0" w:space="0" w:color="auto"/>
            <w:bottom w:val="none" w:sz="0" w:space="0" w:color="auto"/>
            <w:right w:val="none" w:sz="0" w:space="0" w:color="auto"/>
          </w:divBdr>
        </w:div>
        <w:div w:id="496530570">
          <w:marLeft w:val="0"/>
          <w:marRight w:val="0"/>
          <w:marTop w:val="0"/>
          <w:marBottom w:val="0"/>
          <w:divBdr>
            <w:top w:val="none" w:sz="0" w:space="0" w:color="auto"/>
            <w:left w:val="none" w:sz="0" w:space="0" w:color="auto"/>
            <w:bottom w:val="none" w:sz="0" w:space="0" w:color="auto"/>
            <w:right w:val="none" w:sz="0" w:space="0" w:color="auto"/>
          </w:divBdr>
        </w:div>
      </w:divsChild>
    </w:div>
    <w:div w:id="1522545870">
      <w:bodyDiv w:val="1"/>
      <w:marLeft w:val="0"/>
      <w:marRight w:val="0"/>
      <w:marTop w:val="0"/>
      <w:marBottom w:val="0"/>
      <w:divBdr>
        <w:top w:val="none" w:sz="0" w:space="0" w:color="auto"/>
        <w:left w:val="none" w:sz="0" w:space="0" w:color="auto"/>
        <w:bottom w:val="none" w:sz="0" w:space="0" w:color="auto"/>
        <w:right w:val="none" w:sz="0" w:space="0" w:color="auto"/>
      </w:divBdr>
    </w:div>
    <w:div w:id="1666013476">
      <w:bodyDiv w:val="1"/>
      <w:marLeft w:val="0"/>
      <w:marRight w:val="0"/>
      <w:marTop w:val="0"/>
      <w:marBottom w:val="0"/>
      <w:divBdr>
        <w:top w:val="none" w:sz="0" w:space="0" w:color="auto"/>
        <w:left w:val="none" w:sz="0" w:space="0" w:color="auto"/>
        <w:bottom w:val="none" w:sz="0" w:space="0" w:color="auto"/>
        <w:right w:val="none" w:sz="0" w:space="0" w:color="auto"/>
      </w:divBdr>
    </w:div>
    <w:div w:id="1765809049">
      <w:bodyDiv w:val="1"/>
      <w:marLeft w:val="0"/>
      <w:marRight w:val="0"/>
      <w:marTop w:val="0"/>
      <w:marBottom w:val="0"/>
      <w:divBdr>
        <w:top w:val="none" w:sz="0" w:space="0" w:color="auto"/>
        <w:left w:val="none" w:sz="0" w:space="0" w:color="auto"/>
        <w:bottom w:val="none" w:sz="0" w:space="0" w:color="auto"/>
        <w:right w:val="none" w:sz="0" w:space="0" w:color="auto"/>
      </w:divBdr>
      <w:divsChild>
        <w:div w:id="845285806">
          <w:marLeft w:val="0"/>
          <w:marRight w:val="0"/>
          <w:marTop w:val="0"/>
          <w:marBottom w:val="0"/>
          <w:divBdr>
            <w:top w:val="none" w:sz="0" w:space="0" w:color="auto"/>
            <w:left w:val="none" w:sz="0" w:space="0" w:color="auto"/>
            <w:bottom w:val="none" w:sz="0" w:space="0" w:color="auto"/>
            <w:right w:val="none" w:sz="0" w:space="0" w:color="auto"/>
          </w:divBdr>
          <w:divsChild>
            <w:div w:id="300504295">
              <w:marLeft w:val="0"/>
              <w:marRight w:val="0"/>
              <w:marTop w:val="0"/>
              <w:marBottom w:val="0"/>
              <w:divBdr>
                <w:top w:val="none" w:sz="0" w:space="0" w:color="auto"/>
                <w:left w:val="none" w:sz="0" w:space="0" w:color="auto"/>
                <w:bottom w:val="none" w:sz="0" w:space="0" w:color="auto"/>
                <w:right w:val="none" w:sz="0" w:space="0" w:color="auto"/>
              </w:divBdr>
              <w:divsChild>
                <w:div w:id="842165233">
                  <w:marLeft w:val="0"/>
                  <w:marRight w:val="0"/>
                  <w:marTop w:val="0"/>
                  <w:marBottom w:val="0"/>
                  <w:divBdr>
                    <w:top w:val="none" w:sz="0" w:space="0" w:color="auto"/>
                    <w:left w:val="none" w:sz="0" w:space="0" w:color="auto"/>
                    <w:bottom w:val="none" w:sz="0" w:space="0" w:color="auto"/>
                    <w:right w:val="none" w:sz="0" w:space="0" w:color="auto"/>
                  </w:divBdr>
                  <w:divsChild>
                    <w:div w:id="3277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75444">
      <w:bodyDiv w:val="1"/>
      <w:marLeft w:val="0"/>
      <w:marRight w:val="0"/>
      <w:marTop w:val="0"/>
      <w:marBottom w:val="0"/>
      <w:divBdr>
        <w:top w:val="none" w:sz="0" w:space="0" w:color="auto"/>
        <w:left w:val="none" w:sz="0" w:space="0" w:color="auto"/>
        <w:bottom w:val="none" w:sz="0" w:space="0" w:color="auto"/>
        <w:right w:val="none" w:sz="0" w:space="0" w:color="auto"/>
      </w:divBdr>
      <w:divsChild>
        <w:div w:id="732968643">
          <w:marLeft w:val="0"/>
          <w:marRight w:val="0"/>
          <w:marTop w:val="0"/>
          <w:marBottom w:val="0"/>
          <w:divBdr>
            <w:top w:val="none" w:sz="0" w:space="0" w:color="auto"/>
            <w:left w:val="none" w:sz="0" w:space="0" w:color="auto"/>
            <w:bottom w:val="none" w:sz="0" w:space="0" w:color="auto"/>
            <w:right w:val="none" w:sz="0" w:space="0" w:color="auto"/>
          </w:divBdr>
          <w:divsChild>
            <w:div w:id="556474468">
              <w:marLeft w:val="0"/>
              <w:marRight w:val="0"/>
              <w:marTop w:val="0"/>
              <w:marBottom w:val="0"/>
              <w:divBdr>
                <w:top w:val="none" w:sz="0" w:space="0" w:color="auto"/>
                <w:left w:val="none" w:sz="0" w:space="0" w:color="auto"/>
                <w:bottom w:val="none" w:sz="0" w:space="0" w:color="auto"/>
                <w:right w:val="none" w:sz="0" w:space="0" w:color="auto"/>
              </w:divBdr>
              <w:divsChild>
                <w:div w:id="1016494723">
                  <w:marLeft w:val="0"/>
                  <w:marRight w:val="0"/>
                  <w:marTop w:val="0"/>
                  <w:marBottom w:val="0"/>
                  <w:divBdr>
                    <w:top w:val="none" w:sz="0" w:space="0" w:color="auto"/>
                    <w:left w:val="none" w:sz="0" w:space="0" w:color="auto"/>
                    <w:bottom w:val="none" w:sz="0" w:space="0" w:color="auto"/>
                    <w:right w:val="none" w:sz="0" w:space="0" w:color="auto"/>
                  </w:divBdr>
                  <w:divsChild>
                    <w:div w:id="750590539">
                      <w:marLeft w:val="0"/>
                      <w:marRight w:val="0"/>
                      <w:marTop w:val="0"/>
                      <w:marBottom w:val="0"/>
                      <w:divBdr>
                        <w:top w:val="none" w:sz="0" w:space="0" w:color="auto"/>
                        <w:left w:val="none" w:sz="0" w:space="0" w:color="auto"/>
                        <w:bottom w:val="none" w:sz="0" w:space="0" w:color="auto"/>
                        <w:right w:val="none" w:sz="0" w:space="0" w:color="auto"/>
                      </w:divBdr>
                      <w:divsChild>
                        <w:div w:id="4199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25823">
      <w:bodyDiv w:val="1"/>
      <w:marLeft w:val="0"/>
      <w:marRight w:val="0"/>
      <w:marTop w:val="0"/>
      <w:marBottom w:val="0"/>
      <w:divBdr>
        <w:top w:val="none" w:sz="0" w:space="0" w:color="auto"/>
        <w:left w:val="none" w:sz="0" w:space="0" w:color="auto"/>
        <w:bottom w:val="none" w:sz="0" w:space="0" w:color="auto"/>
        <w:right w:val="none" w:sz="0" w:space="0" w:color="auto"/>
      </w:divBdr>
      <w:divsChild>
        <w:div w:id="2036342549">
          <w:marLeft w:val="0"/>
          <w:marRight w:val="0"/>
          <w:marTop w:val="120"/>
          <w:marBottom w:val="360"/>
          <w:divBdr>
            <w:top w:val="none" w:sz="0" w:space="0" w:color="auto"/>
            <w:left w:val="none" w:sz="0" w:space="0" w:color="auto"/>
            <w:bottom w:val="none" w:sz="0" w:space="0" w:color="auto"/>
            <w:right w:val="none" w:sz="0" w:space="0" w:color="auto"/>
          </w:divBdr>
          <w:divsChild>
            <w:div w:id="22722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4815">
      <w:bodyDiv w:val="1"/>
      <w:marLeft w:val="0"/>
      <w:marRight w:val="0"/>
      <w:marTop w:val="0"/>
      <w:marBottom w:val="0"/>
      <w:divBdr>
        <w:top w:val="none" w:sz="0" w:space="0" w:color="auto"/>
        <w:left w:val="none" w:sz="0" w:space="0" w:color="auto"/>
        <w:bottom w:val="none" w:sz="0" w:space="0" w:color="auto"/>
        <w:right w:val="none" w:sz="0" w:space="0" w:color="auto"/>
      </w:divBdr>
      <w:divsChild>
        <w:div w:id="531578570">
          <w:marLeft w:val="547"/>
          <w:marRight w:val="0"/>
          <w:marTop w:val="0"/>
          <w:marBottom w:val="0"/>
          <w:divBdr>
            <w:top w:val="none" w:sz="0" w:space="0" w:color="auto"/>
            <w:left w:val="none" w:sz="0" w:space="0" w:color="auto"/>
            <w:bottom w:val="none" w:sz="0" w:space="0" w:color="auto"/>
            <w:right w:val="none" w:sz="0" w:space="0" w:color="auto"/>
          </w:divBdr>
        </w:div>
      </w:divsChild>
    </w:div>
    <w:div w:id="1939098954">
      <w:bodyDiv w:val="1"/>
      <w:marLeft w:val="0"/>
      <w:marRight w:val="0"/>
      <w:marTop w:val="0"/>
      <w:marBottom w:val="0"/>
      <w:divBdr>
        <w:top w:val="none" w:sz="0" w:space="0" w:color="auto"/>
        <w:left w:val="none" w:sz="0" w:space="0" w:color="auto"/>
        <w:bottom w:val="none" w:sz="0" w:space="0" w:color="auto"/>
        <w:right w:val="none" w:sz="0" w:space="0" w:color="auto"/>
      </w:divBdr>
      <w:divsChild>
        <w:div w:id="85657207">
          <w:marLeft w:val="0"/>
          <w:marRight w:val="0"/>
          <w:marTop w:val="0"/>
          <w:marBottom w:val="0"/>
          <w:divBdr>
            <w:top w:val="none" w:sz="0" w:space="0" w:color="auto"/>
            <w:left w:val="none" w:sz="0" w:space="0" w:color="auto"/>
            <w:bottom w:val="none" w:sz="0" w:space="0" w:color="auto"/>
            <w:right w:val="none" w:sz="0" w:space="0" w:color="auto"/>
          </w:divBdr>
        </w:div>
        <w:div w:id="143010140">
          <w:marLeft w:val="0"/>
          <w:marRight w:val="0"/>
          <w:marTop w:val="0"/>
          <w:marBottom w:val="0"/>
          <w:divBdr>
            <w:top w:val="none" w:sz="0" w:space="0" w:color="auto"/>
            <w:left w:val="none" w:sz="0" w:space="0" w:color="auto"/>
            <w:bottom w:val="none" w:sz="0" w:space="0" w:color="auto"/>
            <w:right w:val="none" w:sz="0" w:space="0" w:color="auto"/>
          </w:divBdr>
        </w:div>
        <w:div w:id="158884669">
          <w:marLeft w:val="0"/>
          <w:marRight w:val="0"/>
          <w:marTop w:val="0"/>
          <w:marBottom w:val="0"/>
          <w:divBdr>
            <w:top w:val="none" w:sz="0" w:space="0" w:color="auto"/>
            <w:left w:val="none" w:sz="0" w:space="0" w:color="auto"/>
            <w:bottom w:val="none" w:sz="0" w:space="0" w:color="auto"/>
            <w:right w:val="none" w:sz="0" w:space="0" w:color="auto"/>
          </w:divBdr>
        </w:div>
        <w:div w:id="171192311">
          <w:marLeft w:val="0"/>
          <w:marRight w:val="0"/>
          <w:marTop w:val="0"/>
          <w:marBottom w:val="0"/>
          <w:divBdr>
            <w:top w:val="none" w:sz="0" w:space="0" w:color="auto"/>
            <w:left w:val="none" w:sz="0" w:space="0" w:color="auto"/>
            <w:bottom w:val="none" w:sz="0" w:space="0" w:color="auto"/>
            <w:right w:val="none" w:sz="0" w:space="0" w:color="auto"/>
          </w:divBdr>
        </w:div>
        <w:div w:id="232399674">
          <w:marLeft w:val="0"/>
          <w:marRight w:val="0"/>
          <w:marTop w:val="0"/>
          <w:marBottom w:val="0"/>
          <w:divBdr>
            <w:top w:val="none" w:sz="0" w:space="0" w:color="auto"/>
            <w:left w:val="none" w:sz="0" w:space="0" w:color="auto"/>
            <w:bottom w:val="none" w:sz="0" w:space="0" w:color="auto"/>
            <w:right w:val="none" w:sz="0" w:space="0" w:color="auto"/>
          </w:divBdr>
        </w:div>
        <w:div w:id="285619509">
          <w:marLeft w:val="0"/>
          <w:marRight w:val="0"/>
          <w:marTop w:val="0"/>
          <w:marBottom w:val="0"/>
          <w:divBdr>
            <w:top w:val="none" w:sz="0" w:space="0" w:color="auto"/>
            <w:left w:val="none" w:sz="0" w:space="0" w:color="auto"/>
            <w:bottom w:val="none" w:sz="0" w:space="0" w:color="auto"/>
            <w:right w:val="none" w:sz="0" w:space="0" w:color="auto"/>
          </w:divBdr>
        </w:div>
        <w:div w:id="297535560">
          <w:marLeft w:val="0"/>
          <w:marRight w:val="0"/>
          <w:marTop w:val="0"/>
          <w:marBottom w:val="0"/>
          <w:divBdr>
            <w:top w:val="none" w:sz="0" w:space="0" w:color="auto"/>
            <w:left w:val="none" w:sz="0" w:space="0" w:color="auto"/>
            <w:bottom w:val="none" w:sz="0" w:space="0" w:color="auto"/>
            <w:right w:val="none" w:sz="0" w:space="0" w:color="auto"/>
          </w:divBdr>
        </w:div>
        <w:div w:id="331110656">
          <w:marLeft w:val="0"/>
          <w:marRight w:val="0"/>
          <w:marTop w:val="0"/>
          <w:marBottom w:val="0"/>
          <w:divBdr>
            <w:top w:val="none" w:sz="0" w:space="0" w:color="auto"/>
            <w:left w:val="none" w:sz="0" w:space="0" w:color="auto"/>
            <w:bottom w:val="none" w:sz="0" w:space="0" w:color="auto"/>
            <w:right w:val="none" w:sz="0" w:space="0" w:color="auto"/>
          </w:divBdr>
        </w:div>
        <w:div w:id="363360983">
          <w:marLeft w:val="0"/>
          <w:marRight w:val="0"/>
          <w:marTop w:val="0"/>
          <w:marBottom w:val="0"/>
          <w:divBdr>
            <w:top w:val="none" w:sz="0" w:space="0" w:color="auto"/>
            <w:left w:val="none" w:sz="0" w:space="0" w:color="auto"/>
            <w:bottom w:val="none" w:sz="0" w:space="0" w:color="auto"/>
            <w:right w:val="none" w:sz="0" w:space="0" w:color="auto"/>
          </w:divBdr>
        </w:div>
        <w:div w:id="536822634">
          <w:marLeft w:val="0"/>
          <w:marRight w:val="0"/>
          <w:marTop w:val="0"/>
          <w:marBottom w:val="0"/>
          <w:divBdr>
            <w:top w:val="none" w:sz="0" w:space="0" w:color="auto"/>
            <w:left w:val="none" w:sz="0" w:space="0" w:color="auto"/>
            <w:bottom w:val="none" w:sz="0" w:space="0" w:color="auto"/>
            <w:right w:val="none" w:sz="0" w:space="0" w:color="auto"/>
          </w:divBdr>
        </w:div>
        <w:div w:id="608976793">
          <w:marLeft w:val="0"/>
          <w:marRight w:val="0"/>
          <w:marTop w:val="0"/>
          <w:marBottom w:val="0"/>
          <w:divBdr>
            <w:top w:val="none" w:sz="0" w:space="0" w:color="auto"/>
            <w:left w:val="none" w:sz="0" w:space="0" w:color="auto"/>
            <w:bottom w:val="none" w:sz="0" w:space="0" w:color="auto"/>
            <w:right w:val="none" w:sz="0" w:space="0" w:color="auto"/>
          </w:divBdr>
        </w:div>
        <w:div w:id="751974466">
          <w:marLeft w:val="0"/>
          <w:marRight w:val="0"/>
          <w:marTop w:val="0"/>
          <w:marBottom w:val="0"/>
          <w:divBdr>
            <w:top w:val="none" w:sz="0" w:space="0" w:color="auto"/>
            <w:left w:val="none" w:sz="0" w:space="0" w:color="auto"/>
            <w:bottom w:val="none" w:sz="0" w:space="0" w:color="auto"/>
            <w:right w:val="none" w:sz="0" w:space="0" w:color="auto"/>
          </w:divBdr>
        </w:div>
        <w:div w:id="903226339">
          <w:marLeft w:val="0"/>
          <w:marRight w:val="0"/>
          <w:marTop w:val="0"/>
          <w:marBottom w:val="0"/>
          <w:divBdr>
            <w:top w:val="none" w:sz="0" w:space="0" w:color="auto"/>
            <w:left w:val="none" w:sz="0" w:space="0" w:color="auto"/>
            <w:bottom w:val="none" w:sz="0" w:space="0" w:color="auto"/>
            <w:right w:val="none" w:sz="0" w:space="0" w:color="auto"/>
          </w:divBdr>
        </w:div>
        <w:div w:id="1015418856">
          <w:marLeft w:val="0"/>
          <w:marRight w:val="0"/>
          <w:marTop w:val="0"/>
          <w:marBottom w:val="0"/>
          <w:divBdr>
            <w:top w:val="none" w:sz="0" w:space="0" w:color="auto"/>
            <w:left w:val="none" w:sz="0" w:space="0" w:color="auto"/>
            <w:bottom w:val="none" w:sz="0" w:space="0" w:color="auto"/>
            <w:right w:val="none" w:sz="0" w:space="0" w:color="auto"/>
          </w:divBdr>
        </w:div>
        <w:div w:id="1061948567">
          <w:marLeft w:val="0"/>
          <w:marRight w:val="0"/>
          <w:marTop w:val="0"/>
          <w:marBottom w:val="0"/>
          <w:divBdr>
            <w:top w:val="none" w:sz="0" w:space="0" w:color="auto"/>
            <w:left w:val="none" w:sz="0" w:space="0" w:color="auto"/>
            <w:bottom w:val="none" w:sz="0" w:space="0" w:color="auto"/>
            <w:right w:val="none" w:sz="0" w:space="0" w:color="auto"/>
          </w:divBdr>
        </w:div>
        <w:div w:id="1201013579">
          <w:marLeft w:val="0"/>
          <w:marRight w:val="0"/>
          <w:marTop w:val="0"/>
          <w:marBottom w:val="0"/>
          <w:divBdr>
            <w:top w:val="none" w:sz="0" w:space="0" w:color="auto"/>
            <w:left w:val="none" w:sz="0" w:space="0" w:color="auto"/>
            <w:bottom w:val="none" w:sz="0" w:space="0" w:color="auto"/>
            <w:right w:val="none" w:sz="0" w:space="0" w:color="auto"/>
          </w:divBdr>
        </w:div>
        <w:div w:id="1241669873">
          <w:marLeft w:val="0"/>
          <w:marRight w:val="0"/>
          <w:marTop w:val="0"/>
          <w:marBottom w:val="0"/>
          <w:divBdr>
            <w:top w:val="none" w:sz="0" w:space="0" w:color="auto"/>
            <w:left w:val="none" w:sz="0" w:space="0" w:color="auto"/>
            <w:bottom w:val="none" w:sz="0" w:space="0" w:color="auto"/>
            <w:right w:val="none" w:sz="0" w:space="0" w:color="auto"/>
          </w:divBdr>
        </w:div>
        <w:div w:id="1286809535">
          <w:marLeft w:val="0"/>
          <w:marRight w:val="0"/>
          <w:marTop w:val="0"/>
          <w:marBottom w:val="0"/>
          <w:divBdr>
            <w:top w:val="none" w:sz="0" w:space="0" w:color="auto"/>
            <w:left w:val="none" w:sz="0" w:space="0" w:color="auto"/>
            <w:bottom w:val="none" w:sz="0" w:space="0" w:color="auto"/>
            <w:right w:val="none" w:sz="0" w:space="0" w:color="auto"/>
          </w:divBdr>
        </w:div>
        <w:div w:id="1322078236">
          <w:marLeft w:val="0"/>
          <w:marRight w:val="0"/>
          <w:marTop w:val="0"/>
          <w:marBottom w:val="0"/>
          <w:divBdr>
            <w:top w:val="none" w:sz="0" w:space="0" w:color="auto"/>
            <w:left w:val="none" w:sz="0" w:space="0" w:color="auto"/>
            <w:bottom w:val="none" w:sz="0" w:space="0" w:color="auto"/>
            <w:right w:val="none" w:sz="0" w:space="0" w:color="auto"/>
          </w:divBdr>
        </w:div>
        <w:div w:id="1377664063">
          <w:marLeft w:val="0"/>
          <w:marRight w:val="0"/>
          <w:marTop w:val="0"/>
          <w:marBottom w:val="0"/>
          <w:divBdr>
            <w:top w:val="none" w:sz="0" w:space="0" w:color="auto"/>
            <w:left w:val="none" w:sz="0" w:space="0" w:color="auto"/>
            <w:bottom w:val="none" w:sz="0" w:space="0" w:color="auto"/>
            <w:right w:val="none" w:sz="0" w:space="0" w:color="auto"/>
          </w:divBdr>
        </w:div>
        <w:div w:id="1409039118">
          <w:marLeft w:val="0"/>
          <w:marRight w:val="0"/>
          <w:marTop w:val="0"/>
          <w:marBottom w:val="0"/>
          <w:divBdr>
            <w:top w:val="none" w:sz="0" w:space="0" w:color="auto"/>
            <w:left w:val="none" w:sz="0" w:space="0" w:color="auto"/>
            <w:bottom w:val="none" w:sz="0" w:space="0" w:color="auto"/>
            <w:right w:val="none" w:sz="0" w:space="0" w:color="auto"/>
          </w:divBdr>
        </w:div>
        <w:div w:id="1426801404">
          <w:marLeft w:val="0"/>
          <w:marRight w:val="0"/>
          <w:marTop w:val="0"/>
          <w:marBottom w:val="0"/>
          <w:divBdr>
            <w:top w:val="none" w:sz="0" w:space="0" w:color="auto"/>
            <w:left w:val="none" w:sz="0" w:space="0" w:color="auto"/>
            <w:bottom w:val="none" w:sz="0" w:space="0" w:color="auto"/>
            <w:right w:val="none" w:sz="0" w:space="0" w:color="auto"/>
          </w:divBdr>
        </w:div>
        <w:div w:id="1436290943">
          <w:marLeft w:val="0"/>
          <w:marRight w:val="0"/>
          <w:marTop w:val="0"/>
          <w:marBottom w:val="0"/>
          <w:divBdr>
            <w:top w:val="none" w:sz="0" w:space="0" w:color="auto"/>
            <w:left w:val="none" w:sz="0" w:space="0" w:color="auto"/>
            <w:bottom w:val="none" w:sz="0" w:space="0" w:color="auto"/>
            <w:right w:val="none" w:sz="0" w:space="0" w:color="auto"/>
          </w:divBdr>
        </w:div>
        <w:div w:id="1438674275">
          <w:marLeft w:val="0"/>
          <w:marRight w:val="0"/>
          <w:marTop w:val="0"/>
          <w:marBottom w:val="0"/>
          <w:divBdr>
            <w:top w:val="none" w:sz="0" w:space="0" w:color="auto"/>
            <w:left w:val="none" w:sz="0" w:space="0" w:color="auto"/>
            <w:bottom w:val="none" w:sz="0" w:space="0" w:color="auto"/>
            <w:right w:val="none" w:sz="0" w:space="0" w:color="auto"/>
          </w:divBdr>
        </w:div>
        <w:div w:id="1449623136">
          <w:marLeft w:val="0"/>
          <w:marRight w:val="0"/>
          <w:marTop w:val="0"/>
          <w:marBottom w:val="0"/>
          <w:divBdr>
            <w:top w:val="none" w:sz="0" w:space="0" w:color="auto"/>
            <w:left w:val="none" w:sz="0" w:space="0" w:color="auto"/>
            <w:bottom w:val="none" w:sz="0" w:space="0" w:color="auto"/>
            <w:right w:val="none" w:sz="0" w:space="0" w:color="auto"/>
          </w:divBdr>
        </w:div>
        <w:div w:id="1494757133">
          <w:marLeft w:val="0"/>
          <w:marRight w:val="0"/>
          <w:marTop w:val="0"/>
          <w:marBottom w:val="0"/>
          <w:divBdr>
            <w:top w:val="none" w:sz="0" w:space="0" w:color="auto"/>
            <w:left w:val="none" w:sz="0" w:space="0" w:color="auto"/>
            <w:bottom w:val="none" w:sz="0" w:space="0" w:color="auto"/>
            <w:right w:val="none" w:sz="0" w:space="0" w:color="auto"/>
          </w:divBdr>
        </w:div>
        <w:div w:id="1516578888">
          <w:marLeft w:val="0"/>
          <w:marRight w:val="0"/>
          <w:marTop w:val="0"/>
          <w:marBottom w:val="0"/>
          <w:divBdr>
            <w:top w:val="none" w:sz="0" w:space="0" w:color="auto"/>
            <w:left w:val="none" w:sz="0" w:space="0" w:color="auto"/>
            <w:bottom w:val="none" w:sz="0" w:space="0" w:color="auto"/>
            <w:right w:val="none" w:sz="0" w:space="0" w:color="auto"/>
          </w:divBdr>
        </w:div>
        <w:div w:id="1531335151">
          <w:marLeft w:val="0"/>
          <w:marRight w:val="0"/>
          <w:marTop w:val="0"/>
          <w:marBottom w:val="0"/>
          <w:divBdr>
            <w:top w:val="none" w:sz="0" w:space="0" w:color="auto"/>
            <w:left w:val="none" w:sz="0" w:space="0" w:color="auto"/>
            <w:bottom w:val="none" w:sz="0" w:space="0" w:color="auto"/>
            <w:right w:val="none" w:sz="0" w:space="0" w:color="auto"/>
          </w:divBdr>
        </w:div>
        <w:div w:id="1553730059">
          <w:marLeft w:val="0"/>
          <w:marRight w:val="0"/>
          <w:marTop w:val="0"/>
          <w:marBottom w:val="0"/>
          <w:divBdr>
            <w:top w:val="none" w:sz="0" w:space="0" w:color="auto"/>
            <w:left w:val="none" w:sz="0" w:space="0" w:color="auto"/>
            <w:bottom w:val="none" w:sz="0" w:space="0" w:color="auto"/>
            <w:right w:val="none" w:sz="0" w:space="0" w:color="auto"/>
          </w:divBdr>
        </w:div>
        <w:div w:id="1574195111">
          <w:marLeft w:val="0"/>
          <w:marRight w:val="0"/>
          <w:marTop w:val="0"/>
          <w:marBottom w:val="0"/>
          <w:divBdr>
            <w:top w:val="none" w:sz="0" w:space="0" w:color="auto"/>
            <w:left w:val="none" w:sz="0" w:space="0" w:color="auto"/>
            <w:bottom w:val="none" w:sz="0" w:space="0" w:color="auto"/>
            <w:right w:val="none" w:sz="0" w:space="0" w:color="auto"/>
          </w:divBdr>
        </w:div>
        <w:div w:id="1578633830">
          <w:marLeft w:val="0"/>
          <w:marRight w:val="0"/>
          <w:marTop w:val="0"/>
          <w:marBottom w:val="0"/>
          <w:divBdr>
            <w:top w:val="none" w:sz="0" w:space="0" w:color="auto"/>
            <w:left w:val="none" w:sz="0" w:space="0" w:color="auto"/>
            <w:bottom w:val="none" w:sz="0" w:space="0" w:color="auto"/>
            <w:right w:val="none" w:sz="0" w:space="0" w:color="auto"/>
          </w:divBdr>
        </w:div>
        <w:div w:id="1710450427">
          <w:marLeft w:val="0"/>
          <w:marRight w:val="0"/>
          <w:marTop w:val="0"/>
          <w:marBottom w:val="0"/>
          <w:divBdr>
            <w:top w:val="none" w:sz="0" w:space="0" w:color="auto"/>
            <w:left w:val="none" w:sz="0" w:space="0" w:color="auto"/>
            <w:bottom w:val="none" w:sz="0" w:space="0" w:color="auto"/>
            <w:right w:val="none" w:sz="0" w:space="0" w:color="auto"/>
          </w:divBdr>
        </w:div>
        <w:div w:id="1748335802">
          <w:marLeft w:val="0"/>
          <w:marRight w:val="0"/>
          <w:marTop w:val="0"/>
          <w:marBottom w:val="0"/>
          <w:divBdr>
            <w:top w:val="none" w:sz="0" w:space="0" w:color="auto"/>
            <w:left w:val="none" w:sz="0" w:space="0" w:color="auto"/>
            <w:bottom w:val="none" w:sz="0" w:space="0" w:color="auto"/>
            <w:right w:val="none" w:sz="0" w:space="0" w:color="auto"/>
          </w:divBdr>
        </w:div>
        <w:div w:id="2027170578">
          <w:marLeft w:val="0"/>
          <w:marRight w:val="0"/>
          <w:marTop w:val="0"/>
          <w:marBottom w:val="0"/>
          <w:divBdr>
            <w:top w:val="none" w:sz="0" w:space="0" w:color="auto"/>
            <w:left w:val="none" w:sz="0" w:space="0" w:color="auto"/>
            <w:bottom w:val="none" w:sz="0" w:space="0" w:color="auto"/>
            <w:right w:val="none" w:sz="0" w:space="0" w:color="auto"/>
          </w:divBdr>
        </w:div>
        <w:div w:id="2037920411">
          <w:marLeft w:val="0"/>
          <w:marRight w:val="0"/>
          <w:marTop w:val="0"/>
          <w:marBottom w:val="0"/>
          <w:divBdr>
            <w:top w:val="none" w:sz="0" w:space="0" w:color="auto"/>
            <w:left w:val="none" w:sz="0" w:space="0" w:color="auto"/>
            <w:bottom w:val="none" w:sz="0" w:space="0" w:color="auto"/>
            <w:right w:val="none" w:sz="0" w:space="0" w:color="auto"/>
          </w:divBdr>
        </w:div>
        <w:div w:id="2076005349">
          <w:marLeft w:val="0"/>
          <w:marRight w:val="0"/>
          <w:marTop w:val="0"/>
          <w:marBottom w:val="0"/>
          <w:divBdr>
            <w:top w:val="none" w:sz="0" w:space="0" w:color="auto"/>
            <w:left w:val="none" w:sz="0" w:space="0" w:color="auto"/>
            <w:bottom w:val="none" w:sz="0" w:space="0" w:color="auto"/>
            <w:right w:val="none" w:sz="0" w:space="0" w:color="auto"/>
          </w:divBdr>
        </w:div>
      </w:divsChild>
    </w:div>
    <w:div w:id="2003464720">
      <w:bodyDiv w:val="1"/>
      <w:marLeft w:val="0"/>
      <w:marRight w:val="0"/>
      <w:marTop w:val="0"/>
      <w:marBottom w:val="0"/>
      <w:divBdr>
        <w:top w:val="none" w:sz="0" w:space="0" w:color="auto"/>
        <w:left w:val="none" w:sz="0" w:space="0" w:color="auto"/>
        <w:bottom w:val="none" w:sz="0" w:space="0" w:color="auto"/>
        <w:right w:val="none" w:sz="0" w:space="0" w:color="auto"/>
      </w:divBdr>
      <w:divsChild>
        <w:div w:id="53551381">
          <w:marLeft w:val="0"/>
          <w:marRight w:val="0"/>
          <w:marTop w:val="0"/>
          <w:marBottom w:val="0"/>
          <w:divBdr>
            <w:top w:val="none" w:sz="0" w:space="0" w:color="auto"/>
            <w:left w:val="none" w:sz="0" w:space="0" w:color="auto"/>
            <w:bottom w:val="none" w:sz="0" w:space="0" w:color="auto"/>
            <w:right w:val="none" w:sz="0" w:space="0" w:color="auto"/>
          </w:divBdr>
        </w:div>
        <w:div w:id="55397785">
          <w:marLeft w:val="0"/>
          <w:marRight w:val="0"/>
          <w:marTop w:val="0"/>
          <w:marBottom w:val="0"/>
          <w:divBdr>
            <w:top w:val="none" w:sz="0" w:space="0" w:color="auto"/>
            <w:left w:val="none" w:sz="0" w:space="0" w:color="auto"/>
            <w:bottom w:val="none" w:sz="0" w:space="0" w:color="auto"/>
            <w:right w:val="none" w:sz="0" w:space="0" w:color="auto"/>
          </w:divBdr>
        </w:div>
        <w:div w:id="65886042">
          <w:marLeft w:val="0"/>
          <w:marRight w:val="0"/>
          <w:marTop w:val="0"/>
          <w:marBottom w:val="0"/>
          <w:divBdr>
            <w:top w:val="none" w:sz="0" w:space="0" w:color="auto"/>
            <w:left w:val="none" w:sz="0" w:space="0" w:color="auto"/>
            <w:bottom w:val="none" w:sz="0" w:space="0" w:color="auto"/>
            <w:right w:val="none" w:sz="0" w:space="0" w:color="auto"/>
          </w:divBdr>
        </w:div>
        <w:div w:id="84158078">
          <w:marLeft w:val="0"/>
          <w:marRight w:val="0"/>
          <w:marTop w:val="0"/>
          <w:marBottom w:val="0"/>
          <w:divBdr>
            <w:top w:val="none" w:sz="0" w:space="0" w:color="auto"/>
            <w:left w:val="none" w:sz="0" w:space="0" w:color="auto"/>
            <w:bottom w:val="none" w:sz="0" w:space="0" w:color="auto"/>
            <w:right w:val="none" w:sz="0" w:space="0" w:color="auto"/>
          </w:divBdr>
        </w:div>
        <w:div w:id="108135441">
          <w:marLeft w:val="0"/>
          <w:marRight w:val="0"/>
          <w:marTop w:val="0"/>
          <w:marBottom w:val="0"/>
          <w:divBdr>
            <w:top w:val="none" w:sz="0" w:space="0" w:color="auto"/>
            <w:left w:val="none" w:sz="0" w:space="0" w:color="auto"/>
            <w:bottom w:val="none" w:sz="0" w:space="0" w:color="auto"/>
            <w:right w:val="none" w:sz="0" w:space="0" w:color="auto"/>
          </w:divBdr>
        </w:div>
        <w:div w:id="179052273">
          <w:marLeft w:val="0"/>
          <w:marRight w:val="0"/>
          <w:marTop w:val="0"/>
          <w:marBottom w:val="0"/>
          <w:divBdr>
            <w:top w:val="none" w:sz="0" w:space="0" w:color="auto"/>
            <w:left w:val="none" w:sz="0" w:space="0" w:color="auto"/>
            <w:bottom w:val="none" w:sz="0" w:space="0" w:color="auto"/>
            <w:right w:val="none" w:sz="0" w:space="0" w:color="auto"/>
          </w:divBdr>
        </w:div>
        <w:div w:id="229660349">
          <w:marLeft w:val="0"/>
          <w:marRight w:val="0"/>
          <w:marTop w:val="0"/>
          <w:marBottom w:val="0"/>
          <w:divBdr>
            <w:top w:val="none" w:sz="0" w:space="0" w:color="auto"/>
            <w:left w:val="none" w:sz="0" w:space="0" w:color="auto"/>
            <w:bottom w:val="none" w:sz="0" w:space="0" w:color="auto"/>
            <w:right w:val="none" w:sz="0" w:space="0" w:color="auto"/>
          </w:divBdr>
        </w:div>
        <w:div w:id="230771160">
          <w:marLeft w:val="0"/>
          <w:marRight w:val="0"/>
          <w:marTop w:val="0"/>
          <w:marBottom w:val="0"/>
          <w:divBdr>
            <w:top w:val="none" w:sz="0" w:space="0" w:color="auto"/>
            <w:left w:val="none" w:sz="0" w:space="0" w:color="auto"/>
            <w:bottom w:val="none" w:sz="0" w:space="0" w:color="auto"/>
            <w:right w:val="none" w:sz="0" w:space="0" w:color="auto"/>
          </w:divBdr>
        </w:div>
        <w:div w:id="286354288">
          <w:marLeft w:val="0"/>
          <w:marRight w:val="0"/>
          <w:marTop w:val="0"/>
          <w:marBottom w:val="0"/>
          <w:divBdr>
            <w:top w:val="none" w:sz="0" w:space="0" w:color="auto"/>
            <w:left w:val="none" w:sz="0" w:space="0" w:color="auto"/>
            <w:bottom w:val="none" w:sz="0" w:space="0" w:color="auto"/>
            <w:right w:val="none" w:sz="0" w:space="0" w:color="auto"/>
          </w:divBdr>
        </w:div>
        <w:div w:id="361975652">
          <w:marLeft w:val="0"/>
          <w:marRight w:val="0"/>
          <w:marTop w:val="0"/>
          <w:marBottom w:val="0"/>
          <w:divBdr>
            <w:top w:val="none" w:sz="0" w:space="0" w:color="auto"/>
            <w:left w:val="none" w:sz="0" w:space="0" w:color="auto"/>
            <w:bottom w:val="none" w:sz="0" w:space="0" w:color="auto"/>
            <w:right w:val="none" w:sz="0" w:space="0" w:color="auto"/>
          </w:divBdr>
        </w:div>
        <w:div w:id="391930644">
          <w:marLeft w:val="0"/>
          <w:marRight w:val="0"/>
          <w:marTop w:val="0"/>
          <w:marBottom w:val="0"/>
          <w:divBdr>
            <w:top w:val="none" w:sz="0" w:space="0" w:color="auto"/>
            <w:left w:val="none" w:sz="0" w:space="0" w:color="auto"/>
            <w:bottom w:val="none" w:sz="0" w:space="0" w:color="auto"/>
            <w:right w:val="none" w:sz="0" w:space="0" w:color="auto"/>
          </w:divBdr>
        </w:div>
        <w:div w:id="488982364">
          <w:marLeft w:val="0"/>
          <w:marRight w:val="0"/>
          <w:marTop w:val="0"/>
          <w:marBottom w:val="0"/>
          <w:divBdr>
            <w:top w:val="none" w:sz="0" w:space="0" w:color="auto"/>
            <w:left w:val="none" w:sz="0" w:space="0" w:color="auto"/>
            <w:bottom w:val="none" w:sz="0" w:space="0" w:color="auto"/>
            <w:right w:val="none" w:sz="0" w:space="0" w:color="auto"/>
          </w:divBdr>
        </w:div>
        <w:div w:id="556165110">
          <w:marLeft w:val="0"/>
          <w:marRight w:val="0"/>
          <w:marTop w:val="0"/>
          <w:marBottom w:val="0"/>
          <w:divBdr>
            <w:top w:val="none" w:sz="0" w:space="0" w:color="auto"/>
            <w:left w:val="none" w:sz="0" w:space="0" w:color="auto"/>
            <w:bottom w:val="none" w:sz="0" w:space="0" w:color="auto"/>
            <w:right w:val="none" w:sz="0" w:space="0" w:color="auto"/>
          </w:divBdr>
        </w:div>
        <w:div w:id="624656266">
          <w:marLeft w:val="0"/>
          <w:marRight w:val="0"/>
          <w:marTop w:val="0"/>
          <w:marBottom w:val="0"/>
          <w:divBdr>
            <w:top w:val="none" w:sz="0" w:space="0" w:color="auto"/>
            <w:left w:val="none" w:sz="0" w:space="0" w:color="auto"/>
            <w:bottom w:val="none" w:sz="0" w:space="0" w:color="auto"/>
            <w:right w:val="none" w:sz="0" w:space="0" w:color="auto"/>
          </w:divBdr>
        </w:div>
        <w:div w:id="662398052">
          <w:marLeft w:val="0"/>
          <w:marRight w:val="0"/>
          <w:marTop w:val="0"/>
          <w:marBottom w:val="0"/>
          <w:divBdr>
            <w:top w:val="none" w:sz="0" w:space="0" w:color="auto"/>
            <w:left w:val="none" w:sz="0" w:space="0" w:color="auto"/>
            <w:bottom w:val="none" w:sz="0" w:space="0" w:color="auto"/>
            <w:right w:val="none" w:sz="0" w:space="0" w:color="auto"/>
          </w:divBdr>
        </w:div>
        <w:div w:id="804814554">
          <w:marLeft w:val="0"/>
          <w:marRight w:val="0"/>
          <w:marTop w:val="0"/>
          <w:marBottom w:val="0"/>
          <w:divBdr>
            <w:top w:val="none" w:sz="0" w:space="0" w:color="auto"/>
            <w:left w:val="none" w:sz="0" w:space="0" w:color="auto"/>
            <w:bottom w:val="none" w:sz="0" w:space="0" w:color="auto"/>
            <w:right w:val="none" w:sz="0" w:space="0" w:color="auto"/>
          </w:divBdr>
        </w:div>
        <w:div w:id="812720701">
          <w:marLeft w:val="0"/>
          <w:marRight w:val="0"/>
          <w:marTop w:val="0"/>
          <w:marBottom w:val="0"/>
          <w:divBdr>
            <w:top w:val="none" w:sz="0" w:space="0" w:color="auto"/>
            <w:left w:val="none" w:sz="0" w:space="0" w:color="auto"/>
            <w:bottom w:val="none" w:sz="0" w:space="0" w:color="auto"/>
            <w:right w:val="none" w:sz="0" w:space="0" w:color="auto"/>
          </w:divBdr>
        </w:div>
        <w:div w:id="825785782">
          <w:marLeft w:val="0"/>
          <w:marRight w:val="0"/>
          <w:marTop w:val="0"/>
          <w:marBottom w:val="0"/>
          <w:divBdr>
            <w:top w:val="none" w:sz="0" w:space="0" w:color="auto"/>
            <w:left w:val="none" w:sz="0" w:space="0" w:color="auto"/>
            <w:bottom w:val="none" w:sz="0" w:space="0" w:color="auto"/>
            <w:right w:val="none" w:sz="0" w:space="0" w:color="auto"/>
          </w:divBdr>
        </w:div>
        <w:div w:id="896746387">
          <w:marLeft w:val="0"/>
          <w:marRight w:val="0"/>
          <w:marTop w:val="0"/>
          <w:marBottom w:val="0"/>
          <w:divBdr>
            <w:top w:val="none" w:sz="0" w:space="0" w:color="auto"/>
            <w:left w:val="none" w:sz="0" w:space="0" w:color="auto"/>
            <w:bottom w:val="none" w:sz="0" w:space="0" w:color="auto"/>
            <w:right w:val="none" w:sz="0" w:space="0" w:color="auto"/>
          </w:divBdr>
        </w:div>
        <w:div w:id="908923931">
          <w:marLeft w:val="0"/>
          <w:marRight w:val="0"/>
          <w:marTop w:val="0"/>
          <w:marBottom w:val="0"/>
          <w:divBdr>
            <w:top w:val="none" w:sz="0" w:space="0" w:color="auto"/>
            <w:left w:val="none" w:sz="0" w:space="0" w:color="auto"/>
            <w:bottom w:val="none" w:sz="0" w:space="0" w:color="auto"/>
            <w:right w:val="none" w:sz="0" w:space="0" w:color="auto"/>
          </w:divBdr>
        </w:div>
        <w:div w:id="938104942">
          <w:marLeft w:val="0"/>
          <w:marRight w:val="0"/>
          <w:marTop w:val="0"/>
          <w:marBottom w:val="0"/>
          <w:divBdr>
            <w:top w:val="none" w:sz="0" w:space="0" w:color="auto"/>
            <w:left w:val="none" w:sz="0" w:space="0" w:color="auto"/>
            <w:bottom w:val="none" w:sz="0" w:space="0" w:color="auto"/>
            <w:right w:val="none" w:sz="0" w:space="0" w:color="auto"/>
          </w:divBdr>
        </w:div>
        <w:div w:id="1049761109">
          <w:marLeft w:val="0"/>
          <w:marRight w:val="0"/>
          <w:marTop w:val="0"/>
          <w:marBottom w:val="0"/>
          <w:divBdr>
            <w:top w:val="none" w:sz="0" w:space="0" w:color="auto"/>
            <w:left w:val="none" w:sz="0" w:space="0" w:color="auto"/>
            <w:bottom w:val="none" w:sz="0" w:space="0" w:color="auto"/>
            <w:right w:val="none" w:sz="0" w:space="0" w:color="auto"/>
          </w:divBdr>
        </w:div>
        <w:div w:id="1052458391">
          <w:marLeft w:val="0"/>
          <w:marRight w:val="0"/>
          <w:marTop w:val="0"/>
          <w:marBottom w:val="0"/>
          <w:divBdr>
            <w:top w:val="none" w:sz="0" w:space="0" w:color="auto"/>
            <w:left w:val="none" w:sz="0" w:space="0" w:color="auto"/>
            <w:bottom w:val="none" w:sz="0" w:space="0" w:color="auto"/>
            <w:right w:val="none" w:sz="0" w:space="0" w:color="auto"/>
          </w:divBdr>
        </w:div>
        <w:div w:id="1109815542">
          <w:marLeft w:val="0"/>
          <w:marRight w:val="0"/>
          <w:marTop w:val="0"/>
          <w:marBottom w:val="0"/>
          <w:divBdr>
            <w:top w:val="none" w:sz="0" w:space="0" w:color="auto"/>
            <w:left w:val="none" w:sz="0" w:space="0" w:color="auto"/>
            <w:bottom w:val="none" w:sz="0" w:space="0" w:color="auto"/>
            <w:right w:val="none" w:sz="0" w:space="0" w:color="auto"/>
          </w:divBdr>
        </w:div>
        <w:div w:id="1181314753">
          <w:marLeft w:val="0"/>
          <w:marRight w:val="0"/>
          <w:marTop w:val="0"/>
          <w:marBottom w:val="0"/>
          <w:divBdr>
            <w:top w:val="none" w:sz="0" w:space="0" w:color="auto"/>
            <w:left w:val="none" w:sz="0" w:space="0" w:color="auto"/>
            <w:bottom w:val="none" w:sz="0" w:space="0" w:color="auto"/>
            <w:right w:val="none" w:sz="0" w:space="0" w:color="auto"/>
          </w:divBdr>
        </w:div>
        <w:div w:id="1399137110">
          <w:marLeft w:val="0"/>
          <w:marRight w:val="0"/>
          <w:marTop w:val="0"/>
          <w:marBottom w:val="0"/>
          <w:divBdr>
            <w:top w:val="none" w:sz="0" w:space="0" w:color="auto"/>
            <w:left w:val="none" w:sz="0" w:space="0" w:color="auto"/>
            <w:bottom w:val="none" w:sz="0" w:space="0" w:color="auto"/>
            <w:right w:val="none" w:sz="0" w:space="0" w:color="auto"/>
          </w:divBdr>
        </w:div>
        <w:div w:id="1628125828">
          <w:marLeft w:val="0"/>
          <w:marRight w:val="0"/>
          <w:marTop w:val="0"/>
          <w:marBottom w:val="0"/>
          <w:divBdr>
            <w:top w:val="none" w:sz="0" w:space="0" w:color="auto"/>
            <w:left w:val="none" w:sz="0" w:space="0" w:color="auto"/>
            <w:bottom w:val="none" w:sz="0" w:space="0" w:color="auto"/>
            <w:right w:val="none" w:sz="0" w:space="0" w:color="auto"/>
          </w:divBdr>
        </w:div>
        <w:div w:id="1646280855">
          <w:marLeft w:val="0"/>
          <w:marRight w:val="0"/>
          <w:marTop w:val="0"/>
          <w:marBottom w:val="0"/>
          <w:divBdr>
            <w:top w:val="none" w:sz="0" w:space="0" w:color="auto"/>
            <w:left w:val="none" w:sz="0" w:space="0" w:color="auto"/>
            <w:bottom w:val="none" w:sz="0" w:space="0" w:color="auto"/>
            <w:right w:val="none" w:sz="0" w:space="0" w:color="auto"/>
          </w:divBdr>
        </w:div>
        <w:div w:id="1671130226">
          <w:marLeft w:val="0"/>
          <w:marRight w:val="0"/>
          <w:marTop w:val="0"/>
          <w:marBottom w:val="0"/>
          <w:divBdr>
            <w:top w:val="none" w:sz="0" w:space="0" w:color="auto"/>
            <w:left w:val="none" w:sz="0" w:space="0" w:color="auto"/>
            <w:bottom w:val="none" w:sz="0" w:space="0" w:color="auto"/>
            <w:right w:val="none" w:sz="0" w:space="0" w:color="auto"/>
          </w:divBdr>
        </w:div>
        <w:div w:id="1721007157">
          <w:marLeft w:val="0"/>
          <w:marRight w:val="0"/>
          <w:marTop w:val="0"/>
          <w:marBottom w:val="0"/>
          <w:divBdr>
            <w:top w:val="none" w:sz="0" w:space="0" w:color="auto"/>
            <w:left w:val="none" w:sz="0" w:space="0" w:color="auto"/>
            <w:bottom w:val="none" w:sz="0" w:space="0" w:color="auto"/>
            <w:right w:val="none" w:sz="0" w:space="0" w:color="auto"/>
          </w:divBdr>
        </w:div>
        <w:div w:id="1852333683">
          <w:marLeft w:val="0"/>
          <w:marRight w:val="0"/>
          <w:marTop w:val="0"/>
          <w:marBottom w:val="0"/>
          <w:divBdr>
            <w:top w:val="none" w:sz="0" w:space="0" w:color="auto"/>
            <w:left w:val="none" w:sz="0" w:space="0" w:color="auto"/>
            <w:bottom w:val="none" w:sz="0" w:space="0" w:color="auto"/>
            <w:right w:val="none" w:sz="0" w:space="0" w:color="auto"/>
          </w:divBdr>
        </w:div>
        <w:div w:id="1877886272">
          <w:marLeft w:val="0"/>
          <w:marRight w:val="0"/>
          <w:marTop w:val="0"/>
          <w:marBottom w:val="0"/>
          <w:divBdr>
            <w:top w:val="none" w:sz="0" w:space="0" w:color="auto"/>
            <w:left w:val="none" w:sz="0" w:space="0" w:color="auto"/>
            <w:bottom w:val="none" w:sz="0" w:space="0" w:color="auto"/>
            <w:right w:val="none" w:sz="0" w:space="0" w:color="auto"/>
          </w:divBdr>
        </w:div>
        <w:div w:id="1961909671">
          <w:marLeft w:val="0"/>
          <w:marRight w:val="0"/>
          <w:marTop w:val="0"/>
          <w:marBottom w:val="0"/>
          <w:divBdr>
            <w:top w:val="none" w:sz="0" w:space="0" w:color="auto"/>
            <w:left w:val="none" w:sz="0" w:space="0" w:color="auto"/>
            <w:bottom w:val="none" w:sz="0" w:space="0" w:color="auto"/>
            <w:right w:val="none" w:sz="0" w:space="0" w:color="auto"/>
          </w:divBdr>
        </w:div>
        <w:div w:id="1982148372">
          <w:marLeft w:val="0"/>
          <w:marRight w:val="0"/>
          <w:marTop w:val="0"/>
          <w:marBottom w:val="0"/>
          <w:divBdr>
            <w:top w:val="none" w:sz="0" w:space="0" w:color="auto"/>
            <w:left w:val="none" w:sz="0" w:space="0" w:color="auto"/>
            <w:bottom w:val="none" w:sz="0" w:space="0" w:color="auto"/>
            <w:right w:val="none" w:sz="0" w:space="0" w:color="auto"/>
          </w:divBdr>
        </w:div>
        <w:div w:id="2103335557">
          <w:marLeft w:val="0"/>
          <w:marRight w:val="0"/>
          <w:marTop w:val="0"/>
          <w:marBottom w:val="0"/>
          <w:divBdr>
            <w:top w:val="none" w:sz="0" w:space="0" w:color="auto"/>
            <w:left w:val="none" w:sz="0" w:space="0" w:color="auto"/>
            <w:bottom w:val="none" w:sz="0" w:space="0" w:color="auto"/>
            <w:right w:val="none" w:sz="0" w:space="0" w:color="auto"/>
          </w:divBdr>
        </w:div>
        <w:div w:id="2143116331">
          <w:marLeft w:val="0"/>
          <w:marRight w:val="0"/>
          <w:marTop w:val="0"/>
          <w:marBottom w:val="0"/>
          <w:divBdr>
            <w:top w:val="none" w:sz="0" w:space="0" w:color="auto"/>
            <w:left w:val="none" w:sz="0" w:space="0" w:color="auto"/>
            <w:bottom w:val="none" w:sz="0" w:space="0" w:color="auto"/>
            <w:right w:val="none" w:sz="0" w:space="0" w:color="auto"/>
          </w:divBdr>
        </w:div>
      </w:divsChild>
    </w:div>
    <w:div w:id="205265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arbara.konturek@lbg.ac.a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bg.ac.a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nnette.weber@bmbwf.gv.a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bg.a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onturek\Desktop\LBG_Berichtvorlage_kurz.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55AD28AF4C15C4CB9E01BC3ABB1E4F5" ma:contentTypeVersion="9" ma:contentTypeDescription="Ein neues Dokument erstellen." ma:contentTypeScope="" ma:versionID="b6ad950c49c7c2ef20cdc5f6923a5433">
  <xsd:schema xmlns:xsd="http://www.w3.org/2001/XMLSchema" xmlns:xs="http://www.w3.org/2001/XMLSchema" xmlns:p="http://schemas.microsoft.com/office/2006/metadata/properties" xmlns:ns2="82add40a-dfaa-40a1-ada0-1fe6d57666a7" xmlns:ns3="eb7501ab-0dc8-4e24-bfbb-f51afd1b4697" targetNamespace="http://schemas.microsoft.com/office/2006/metadata/properties" ma:root="true" ma:fieldsID="3300b7bded4a788be69e9414285aadfb" ns2:_="" ns3:_="">
    <xsd:import namespace="82add40a-dfaa-40a1-ada0-1fe6d57666a7"/>
    <xsd:import namespace="eb7501ab-0dc8-4e24-bfbb-f51afd1b469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d40a-dfaa-40a1-ada0-1fe6d57666a7"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0" nillable="true" ma:displayName="Zuletzt freigegeben nach Benutzer" ma:description="" ma:internalName="LastSharedByUser" ma:readOnly="true">
      <xsd:simpleType>
        <xsd:restriction base="dms:Note">
          <xsd:maxLength value="255"/>
        </xsd:restriction>
      </xsd:simpleType>
    </xsd:element>
    <xsd:element name="LastSharedByTime" ma:index="11"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b7501ab-0dc8-4e24-bfbb-f51afd1b469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A3F31-1BA8-40E0-9713-A5EF845C2E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645384-159D-4F63-8820-4A6162F8EF88}">
  <ds:schemaRefs>
    <ds:schemaRef ds:uri="http://schemas.microsoft.com/sharepoint/v3/contenttype/forms"/>
  </ds:schemaRefs>
</ds:datastoreItem>
</file>

<file path=customXml/itemProps3.xml><?xml version="1.0" encoding="utf-8"?>
<ds:datastoreItem xmlns:ds="http://schemas.openxmlformats.org/officeDocument/2006/customXml" ds:itemID="{14C727C3-6DAB-4EFD-B030-75AE4F039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d40a-dfaa-40a1-ada0-1fe6d57666a7"/>
    <ds:schemaRef ds:uri="eb7501ab-0dc8-4e24-bfbb-f51afd1b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63189-6CD3-42A4-8EFC-BBD78C95D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LBG_Berichtvorlage_kurz.dotx</Template>
  <TotalTime>0</TotalTime>
  <Pages>3</Pages>
  <Words>770</Words>
  <Characters>4857</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2020-09-30T07:41:00Z</dcterms:created>
  <dcterms:modified xsi:type="dcterms:W3CDTF">2020-10-01T07:06:00Z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0x010100555AD28AF4C15C4CB9E01BC3ABB1E4F5</vt:lpwstr>
  </property>
</Properties>
</file>