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450AE" w14:textId="77777777" w:rsidR="00B225E5" w:rsidRDefault="00B225E5" w:rsidP="00DA4715">
      <w:pPr>
        <w:rPr>
          <w:rFonts w:ascii="Arial Narrow" w:hAnsi="Arial Narrow"/>
          <w:b/>
          <w:bCs/>
          <w:sz w:val="24"/>
          <w:szCs w:val="24"/>
        </w:rPr>
      </w:pPr>
    </w:p>
    <w:p w14:paraId="678FDF2B" w14:textId="359D53AA" w:rsidR="00B225E5" w:rsidRPr="00B225E5" w:rsidRDefault="00B225E5" w:rsidP="00DA4715">
      <w:pPr>
        <w:rPr>
          <w:rFonts w:ascii="Arial Narrow" w:hAnsi="Arial Narrow"/>
          <w:b/>
          <w:bCs/>
          <w:sz w:val="32"/>
          <w:szCs w:val="32"/>
        </w:rPr>
      </w:pPr>
      <w:r w:rsidRPr="00B225E5">
        <w:rPr>
          <w:rFonts w:ascii="Arial Narrow" w:hAnsi="Arial Narrow"/>
          <w:b/>
          <w:bCs/>
          <w:sz w:val="32"/>
          <w:szCs w:val="32"/>
        </w:rPr>
        <w:t>Pressemeldung</w:t>
      </w:r>
    </w:p>
    <w:p w14:paraId="23D05C7C" w14:textId="75A0795F" w:rsidR="00C105E9" w:rsidRDefault="004A465C" w:rsidP="00DA4715">
      <w:pPr>
        <w:rPr>
          <w:rFonts w:ascii="Arial Narrow" w:hAnsi="Arial Narrow"/>
          <w:sz w:val="24"/>
          <w:szCs w:val="24"/>
        </w:rPr>
      </w:pPr>
      <w:bookmarkStart w:id="0" w:name="_GoBack"/>
      <w:r>
        <w:rPr>
          <w:rFonts w:ascii="Arial Narrow" w:hAnsi="Arial Narrow"/>
          <w:b/>
          <w:bCs/>
          <w:sz w:val="36"/>
          <w:szCs w:val="36"/>
        </w:rPr>
        <w:t xml:space="preserve">Sprechen Sie immunologisch? </w:t>
      </w:r>
      <w:bookmarkEnd w:id="0"/>
      <w:r>
        <w:rPr>
          <w:rFonts w:ascii="Arial Narrow" w:hAnsi="Arial Narrow"/>
          <w:b/>
          <w:bCs/>
          <w:sz w:val="36"/>
          <w:szCs w:val="36"/>
        </w:rPr>
        <w:t xml:space="preserve">– </w:t>
      </w:r>
      <w:r>
        <w:rPr>
          <w:rFonts w:ascii="Arial Narrow" w:hAnsi="Arial Narrow"/>
          <w:b/>
          <w:bCs/>
          <w:sz w:val="36"/>
          <w:szCs w:val="36"/>
        </w:rPr>
        <w:br/>
      </w:r>
      <w:r w:rsidR="00162DFE">
        <w:rPr>
          <w:rFonts w:ascii="Arial Narrow" w:hAnsi="Arial Narrow"/>
          <w:b/>
          <w:bCs/>
          <w:sz w:val="36"/>
          <w:szCs w:val="36"/>
        </w:rPr>
        <w:t>Eine neue Sprache für angeborene Immunstörungen</w:t>
      </w:r>
      <w:r w:rsidR="00671074">
        <w:rPr>
          <w:rFonts w:ascii="Arial Narrow" w:hAnsi="Arial Narrow"/>
          <w:b/>
          <w:bCs/>
          <w:sz w:val="36"/>
          <w:szCs w:val="36"/>
        </w:rPr>
        <w:br/>
      </w:r>
      <w:r w:rsidR="00671074">
        <w:rPr>
          <w:rFonts w:ascii="Arial Narrow" w:hAnsi="Arial Narrow"/>
          <w:sz w:val="24"/>
          <w:szCs w:val="24"/>
        </w:rPr>
        <w:br/>
      </w:r>
      <w:r w:rsidR="001D1B99">
        <w:rPr>
          <w:rFonts w:ascii="Arial Narrow" w:hAnsi="Arial Narrow"/>
          <w:sz w:val="24"/>
          <w:szCs w:val="24"/>
        </w:rPr>
        <w:t>(Wien</w:t>
      </w:r>
      <w:r w:rsidR="0020124F" w:rsidRPr="00CF7B59">
        <w:rPr>
          <w:rFonts w:ascii="Arial Narrow" w:hAnsi="Arial Narrow"/>
          <w:sz w:val="24"/>
          <w:szCs w:val="24"/>
        </w:rPr>
        <w:t xml:space="preserve">, </w:t>
      </w:r>
      <w:r w:rsidR="00AB72E1">
        <w:rPr>
          <w:rFonts w:ascii="Arial Narrow" w:hAnsi="Arial Narrow"/>
          <w:sz w:val="24"/>
          <w:szCs w:val="24"/>
        </w:rPr>
        <w:t>30</w:t>
      </w:r>
      <w:r w:rsidR="0020124F" w:rsidRPr="00CF7B59">
        <w:rPr>
          <w:rFonts w:ascii="Arial Narrow" w:hAnsi="Arial Narrow"/>
          <w:sz w:val="24"/>
          <w:szCs w:val="24"/>
        </w:rPr>
        <w:t>.0</w:t>
      </w:r>
      <w:r w:rsidR="009C53FE">
        <w:rPr>
          <w:rFonts w:ascii="Arial Narrow" w:hAnsi="Arial Narrow"/>
          <w:sz w:val="24"/>
          <w:szCs w:val="24"/>
        </w:rPr>
        <w:t>6</w:t>
      </w:r>
      <w:r w:rsidR="0020124F" w:rsidRPr="00CF7B59">
        <w:rPr>
          <w:rFonts w:ascii="Arial Narrow" w:hAnsi="Arial Narrow"/>
          <w:sz w:val="24"/>
          <w:szCs w:val="24"/>
        </w:rPr>
        <w:t>.2021)</w:t>
      </w:r>
      <w:r w:rsidR="00AA4292">
        <w:rPr>
          <w:rFonts w:ascii="Arial Narrow" w:hAnsi="Arial Narrow"/>
          <w:sz w:val="24"/>
          <w:szCs w:val="24"/>
        </w:rPr>
        <w:t xml:space="preserve"> </w:t>
      </w:r>
      <w:r w:rsidR="0020124F" w:rsidRPr="00C36812">
        <w:rPr>
          <w:rFonts w:ascii="Arial Narrow" w:hAnsi="Arial Narrow"/>
          <w:b/>
          <w:sz w:val="24"/>
          <w:szCs w:val="24"/>
        </w:rPr>
        <w:t xml:space="preserve">Ein </w:t>
      </w:r>
      <w:r w:rsidR="003657FD">
        <w:rPr>
          <w:rFonts w:ascii="Arial Narrow" w:hAnsi="Arial Narrow"/>
          <w:b/>
          <w:sz w:val="24"/>
          <w:szCs w:val="24"/>
        </w:rPr>
        <w:t>detailliertes</w:t>
      </w:r>
      <w:r w:rsidR="0020124F" w:rsidRPr="00C36812">
        <w:rPr>
          <w:rFonts w:ascii="Arial Narrow" w:hAnsi="Arial Narrow"/>
          <w:b/>
          <w:sz w:val="24"/>
          <w:szCs w:val="24"/>
        </w:rPr>
        <w:t xml:space="preserve"> Vokabular, um </w:t>
      </w:r>
      <w:r w:rsidR="00554182" w:rsidRPr="00C36812">
        <w:rPr>
          <w:rFonts w:ascii="Arial Narrow" w:hAnsi="Arial Narrow"/>
          <w:b/>
          <w:sz w:val="24"/>
          <w:szCs w:val="24"/>
        </w:rPr>
        <w:t xml:space="preserve">seltene, angeborene </w:t>
      </w:r>
      <w:r w:rsidR="003657FD">
        <w:rPr>
          <w:rFonts w:ascii="Arial Narrow" w:hAnsi="Arial Narrow"/>
          <w:b/>
          <w:sz w:val="24"/>
          <w:szCs w:val="24"/>
        </w:rPr>
        <w:t>Immunstörungen</w:t>
      </w:r>
      <w:r w:rsidR="009103B5" w:rsidRPr="00C36812">
        <w:rPr>
          <w:rFonts w:ascii="Arial Narrow" w:hAnsi="Arial Narrow"/>
          <w:b/>
          <w:sz w:val="24"/>
          <w:szCs w:val="24"/>
        </w:rPr>
        <w:t xml:space="preserve"> </w:t>
      </w:r>
      <w:r w:rsidR="0020124F" w:rsidRPr="00C36812">
        <w:rPr>
          <w:rFonts w:ascii="Arial Narrow" w:hAnsi="Arial Narrow"/>
          <w:b/>
          <w:sz w:val="24"/>
          <w:szCs w:val="24"/>
        </w:rPr>
        <w:t xml:space="preserve">auf der ganzen Welt </w:t>
      </w:r>
      <w:r w:rsidR="00554182" w:rsidRPr="00C36812">
        <w:rPr>
          <w:rFonts w:ascii="Arial Narrow" w:hAnsi="Arial Narrow"/>
          <w:b/>
          <w:sz w:val="24"/>
          <w:szCs w:val="24"/>
        </w:rPr>
        <w:t>zu erkennen</w:t>
      </w:r>
      <w:r w:rsidR="0020124F" w:rsidRPr="00C36812">
        <w:rPr>
          <w:rFonts w:ascii="Arial Narrow" w:hAnsi="Arial Narrow"/>
          <w:b/>
          <w:sz w:val="24"/>
          <w:szCs w:val="24"/>
        </w:rPr>
        <w:t xml:space="preserve"> und </w:t>
      </w:r>
      <w:r w:rsidR="00554182" w:rsidRPr="00C36812">
        <w:rPr>
          <w:rFonts w:ascii="Arial Narrow" w:hAnsi="Arial Narrow"/>
          <w:b/>
          <w:sz w:val="24"/>
          <w:szCs w:val="24"/>
        </w:rPr>
        <w:t xml:space="preserve">zu </w:t>
      </w:r>
      <w:r w:rsidR="00290EC2">
        <w:rPr>
          <w:rFonts w:ascii="Arial Narrow" w:hAnsi="Arial Narrow"/>
          <w:b/>
          <w:sz w:val="24"/>
          <w:szCs w:val="24"/>
        </w:rPr>
        <w:t>er</w:t>
      </w:r>
      <w:r w:rsidR="003225B2" w:rsidRPr="00C36812">
        <w:rPr>
          <w:rFonts w:ascii="Arial Narrow" w:hAnsi="Arial Narrow"/>
          <w:b/>
          <w:sz w:val="24"/>
          <w:szCs w:val="24"/>
        </w:rPr>
        <w:t>forschen</w:t>
      </w:r>
      <w:r w:rsidR="00554182" w:rsidRPr="00C36812">
        <w:rPr>
          <w:rFonts w:ascii="Arial Narrow" w:hAnsi="Arial Narrow"/>
          <w:b/>
          <w:sz w:val="24"/>
          <w:szCs w:val="24"/>
        </w:rPr>
        <w:t xml:space="preserve">? </w:t>
      </w:r>
      <w:r w:rsidR="003225B2" w:rsidRPr="00C36812">
        <w:rPr>
          <w:rFonts w:ascii="Arial Narrow" w:hAnsi="Arial Narrow"/>
          <w:b/>
          <w:sz w:val="24"/>
          <w:szCs w:val="24"/>
        </w:rPr>
        <w:t>Genau das gibt es jetzt</w:t>
      </w:r>
      <w:r w:rsidR="00554182" w:rsidRPr="00C36812">
        <w:rPr>
          <w:rFonts w:ascii="Arial Narrow" w:hAnsi="Arial Narrow"/>
          <w:b/>
          <w:sz w:val="24"/>
          <w:szCs w:val="24"/>
        </w:rPr>
        <w:t xml:space="preserve"> dank einer neuen Studie </w:t>
      </w:r>
      <w:r w:rsidR="005A3398">
        <w:rPr>
          <w:rFonts w:ascii="Arial Narrow" w:hAnsi="Arial Narrow"/>
          <w:b/>
          <w:sz w:val="24"/>
          <w:szCs w:val="24"/>
        </w:rPr>
        <w:t>unter der Leitung</w:t>
      </w:r>
      <w:r w:rsidR="00554182" w:rsidRPr="00C36812">
        <w:rPr>
          <w:rFonts w:ascii="Arial Narrow" w:hAnsi="Arial Narrow"/>
          <w:b/>
          <w:sz w:val="24"/>
          <w:szCs w:val="24"/>
        </w:rPr>
        <w:t xml:space="preserve"> des </w:t>
      </w:r>
      <w:proofErr w:type="gramStart"/>
      <w:r w:rsidR="00554182" w:rsidRPr="00C36812">
        <w:rPr>
          <w:rFonts w:ascii="Arial Narrow" w:hAnsi="Arial Narrow"/>
          <w:b/>
          <w:sz w:val="24"/>
          <w:szCs w:val="24"/>
        </w:rPr>
        <w:t xml:space="preserve">Ludwig Boltzmann </w:t>
      </w:r>
      <w:r w:rsidR="004F0505">
        <w:rPr>
          <w:rFonts w:ascii="Arial Narrow" w:hAnsi="Arial Narrow"/>
          <w:b/>
          <w:sz w:val="24"/>
          <w:szCs w:val="24"/>
        </w:rPr>
        <w:t>Institute</w:t>
      </w:r>
      <w:proofErr w:type="gramEnd"/>
      <w:r w:rsidR="004F0505">
        <w:rPr>
          <w:rFonts w:ascii="Arial Narrow" w:hAnsi="Arial Narrow"/>
          <w:b/>
          <w:sz w:val="24"/>
          <w:szCs w:val="24"/>
        </w:rPr>
        <w:t xml:space="preserve"> </w:t>
      </w:r>
      <w:proofErr w:type="spellStart"/>
      <w:r w:rsidR="004F0505">
        <w:rPr>
          <w:rFonts w:ascii="Arial Narrow" w:hAnsi="Arial Narrow"/>
          <w:b/>
          <w:sz w:val="24"/>
          <w:szCs w:val="24"/>
        </w:rPr>
        <w:t>for</w:t>
      </w:r>
      <w:proofErr w:type="spellEnd"/>
      <w:r w:rsidR="004F0505">
        <w:rPr>
          <w:rFonts w:ascii="Arial Narrow" w:hAnsi="Arial Narrow"/>
          <w:b/>
          <w:sz w:val="24"/>
          <w:szCs w:val="24"/>
        </w:rPr>
        <w:t xml:space="preserve"> Rare </w:t>
      </w:r>
      <w:proofErr w:type="spellStart"/>
      <w:r w:rsidR="004F0505">
        <w:rPr>
          <w:rFonts w:ascii="Arial Narrow" w:hAnsi="Arial Narrow"/>
          <w:b/>
          <w:sz w:val="24"/>
          <w:szCs w:val="24"/>
        </w:rPr>
        <w:t>and</w:t>
      </w:r>
      <w:proofErr w:type="spellEnd"/>
      <w:r w:rsidR="004F0505">
        <w:rPr>
          <w:rFonts w:ascii="Arial Narrow" w:hAnsi="Arial Narrow"/>
          <w:b/>
          <w:sz w:val="24"/>
          <w:szCs w:val="24"/>
        </w:rPr>
        <w:t xml:space="preserve"> </w:t>
      </w:r>
      <w:proofErr w:type="spellStart"/>
      <w:r w:rsidR="004F0505">
        <w:rPr>
          <w:rFonts w:ascii="Arial Narrow" w:hAnsi="Arial Narrow"/>
          <w:b/>
          <w:sz w:val="24"/>
          <w:szCs w:val="24"/>
        </w:rPr>
        <w:t>Undiagnosed</w:t>
      </w:r>
      <w:proofErr w:type="spellEnd"/>
      <w:r w:rsidR="004F0505">
        <w:rPr>
          <w:rFonts w:ascii="Arial Narrow" w:hAnsi="Arial Narrow"/>
          <w:b/>
          <w:sz w:val="24"/>
          <w:szCs w:val="24"/>
        </w:rPr>
        <w:t xml:space="preserve"> </w:t>
      </w:r>
      <w:proofErr w:type="spellStart"/>
      <w:r w:rsidR="004F0505">
        <w:rPr>
          <w:rFonts w:ascii="Arial Narrow" w:hAnsi="Arial Narrow"/>
          <w:b/>
          <w:sz w:val="24"/>
          <w:szCs w:val="24"/>
        </w:rPr>
        <w:t>Diseases</w:t>
      </w:r>
      <w:proofErr w:type="spellEnd"/>
      <w:r w:rsidR="004F0505">
        <w:rPr>
          <w:rFonts w:ascii="Arial Narrow" w:hAnsi="Arial Narrow"/>
          <w:b/>
          <w:sz w:val="24"/>
          <w:szCs w:val="24"/>
        </w:rPr>
        <w:t xml:space="preserve"> </w:t>
      </w:r>
      <w:r w:rsidR="00B72B69">
        <w:rPr>
          <w:rFonts w:ascii="Arial Narrow" w:hAnsi="Arial Narrow"/>
          <w:b/>
          <w:sz w:val="24"/>
          <w:szCs w:val="24"/>
        </w:rPr>
        <w:t xml:space="preserve">in Wien </w:t>
      </w:r>
      <w:r w:rsidR="006F35E0">
        <w:rPr>
          <w:rFonts w:ascii="Arial Narrow" w:hAnsi="Arial Narrow"/>
          <w:b/>
          <w:sz w:val="24"/>
          <w:szCs w:val="24"/>
        </w:rPr>
        <w:t>sowie</w:t>
      </w:r>
      <w:r w:rsidR="00554182" w:rsidRPr="00C36812">
        <w:rPr>
          <w:rFonts w:ascii="Arial Narrow" w:hAnsi="Arial Narrow"/>
          <w:b/>
          <w:sz w:val="24"/>
          <w:szCs w:val="24"/>
        </w:rPr>
        <w:t xml:space="preserve"> </w:t>
      </w:r>
      <w:r w:rsidR="005A3398">
        <w:rPr>
          <w:rFonts w:ascii="Arial Narrow" w:hAnsi="Arial Narrow"/>
          <w:b/>
          <w:sz w:val="24"/>
          <w:szCs w:val="24"/>
        </w:rPr>
        <w:t xml:space="preserve">des </w:t>
      </w:r>
      <w:r w:rsidR="00970F78" w:rsidRPr="00970F78">
        <w:rPr>
          <w:rFonts w:ascii="Arial Narrow" w:hAnsi="Arial Narrow"/>
          <w:b/>
          <w:sz w:val="24"/>
          <w:szCs w:val="24"/>
        </w:rPr>
        <w:t>University Medical Center Groningen</w:t>
      </w:r>
      <w:r w:rsidR="00F77875" w:rsidRPr="00C36812">
        <w:rPr>
          <w:rFonts w:ascii="Arial Narrow" w:hAnsi="Arial Narrow"/>
          <w:b/>
          <w:sz w:val="24"/>
          <w:szCs w:val="24"/>
        </w:rPr>
        <w:t xml:space="preserve">. Angeborene </w:t>
      </w:r>
      <w:r w:rsidR="003657FD">
        <w:rPr>
          <w:rFonts w:ascii="Arial Narrow" w:hAnsi="Arial Narrow"/>
          <w:b/>
          <w:sz w:val="24"/>
          <w:szCs w:val="24"/>
        </w:rPr>
        <w:t>Immunstörungen</w:t>
      </w:r>
      <w:r w:rsidR="00554182" w:rsidRPr="00C36812">
        <w:rPr>
          <w:rFonts w:ascii="Arial Narrow" w:hAnsi="Arial Narrow"/>
          <w:b/>
          <w:sz w:val="24"/>
          <w:szCs w:val="24"/>
        </w:rPr>
        <w:t xml:space="preserve"> betreffen oft nur eine Handvoll Kinder auf der ganzen Welt</w:t>
      </w:r>
      <w:r w:rsidR="003657FD">
        <w:rPr>
          <w:rFonts w:ascii="Arial Narrow" w:hAnsi="Arial Narrow"/>
          <w:b/>
          <w:sz w:val="24"/>
          <w:szCs w:val="24"/>
        </w:rPr>
        <w:t>. Durch die nun veröffentlichte Überarbeitung der Nomenklatur</w:t>
      </w:r>
      <w:r w:rsidR="00554182" w:rsidRPr="00C36812">
        <w:rPr>
          <w:rFonts w:ascii="Arial Narrow" w:hAnsi="Arial Narrow"/>
          <w:b/>
          <w:sz w:val="24"/>
          <w:szCs w:val="24"/>
        </w:rPr>
        <w:t xml:space="preserve">, können </w:t>
      </w:r>
      <w:r w:rsidR="003657FD">
        <w:rPr>
          <w:rFonts w:ascii="Arial Narrow" w:hAnsi="Arial Narrow"/>
          <w:b/>
          <w:sz w:val="24"/>
          <w:szCs w:val="24"/>
        </w:rPr>
        <w:t>diese</w:t>
      </w:r>
      <w:r w:rsidR="00554182" w:rsidRPr="00C36812">
        <w:rPr>
          <w:rFonts w:ascii="Arial Narrow" w:hAnsi="Arial Narrow"/>
          <w:b/>
          <w:sz w:val="24"/>
          <w:szCs w:val="24"/>
        </w:rPr>
        <w:t xml:space="preserve"> Kra</w:t>
      </w:r>
      <w:r w:rsidR="00701EB9" w:rsidRPr="00C36812">
        <w:rPr>
          <w:rFonts w:ascii="Arial Narrow" w:hAnsi="Arial Narrow"/>
          <w:b/>
          <w:sz w:val="24"/>
          <w:szCs w:val="24"/>
        </w:rPr>
        <w:t xml:space="preserve">nkheiten </w:t>
      </w:r>
      <w:r w:rsidR="003657FD">
        <w:rPr>
          <w:rFonts w:ascii="Arial Narrow" w:hAnsi="Arial Narrow"/>
          <w:b/>
          <w:sz w:val="24"/>
          <w:szCs w:val="24"/>
        </w:rPr>
        <w:t>besser</w:t>
      </w:r>
      <w:r w:rsidR="00701EB9" w:rsidRPr="00C36812">
        <w:rPr>
          <w:rFonts w:ascii="Arial Narrow" w:hAnsi="Arial Narrow"/>
          <w:b/>
          <w:sz w:val="24"/>
          <w:szCs w:val="24"/>
        </w:rPr>
        <w:t xml:space="preserve"> erkannt</w:t>
      </w:r>
      <w:r w:rsidR="00C105E9" w:rsidRPr="00C36812">
        <w:rPr>
          <w:rFonts w:ascii="Arial Narrow" w:hAnsi="Arial Narrow"/>
          <w:b/>
          <w:sz w:val="24"/>
          <w:szCs w:val="24"/>
        </w:rPr>
        <w:t xml:space="preserve">, </w:t>
      </w:r>
      <w:r w:rsidR="00290EC2">
        <w:rPr>
          <w:rFonts w:ascii="Arial Narrow" w:hAnsi="Arial Narrow"/>
          <w:b/>
          <w:sz w:val="24"/>
          <w:szCs w:val="24"/>
        </w:rPr>
        <w:t>er</w:t>
      </w:r>
      <w:r w:rsidR="00701EB9" w:rsidRPr="00C36812">
        <w:rPr>
          <w:rFonts w:ascii="Arial Narrow" w:hAnsi="Arial Narrow"/>
          <w:b/>
          <w:sz w:val="24"/>
          <w:szCs w:val="24"/>
        </w:rPr>
        <w:t xml:space="preserve">forscht </w:t>
      </w:r>
      <w:r w:rsidR="00C105E9" w:rsidRPr="00C36812">
        <w:rPr>
          <w:rFonts w:ascii="Arial Narrow" w:hAnsi="Arial Narrow"/>
          <w:b/>
          <w:sz w:val="24"/>
          <w:szCs w:val="24"/>
        </w:rPr>
        <w:t xml:space="preserve">und behandelt </w:t>
      </w:r>
      <w:r w:rsidR="00701EB9" w:rsidRPr="00C36812">
        <w:rPr>
          <w:rFonts w:ascii="Arial Narrow" w:hAnsi="Arial Narrow"/>
          <w:b/>
          <w:sz w:val="24"/>
          <w:szCs w:val="24"/>
        </w:rPr>
        <w:t>werden.</w:t>
      </w:r>
      <w:r w:rsidR="00C105E9">
        <w:rPr>
          <w:rFonts w:ascii="Arial Narrow" w:hAnsi="Arial Narrow"/>
          <w:sz w:val="24"/>
          <w:szCs w:val="24"/>
        </w:rPr>
        <w:t xml:space="preserve"> </w:t>
      </w:r>
    </w:p>
    <w:p w14:paraId="2E0B8D2F" w14:textId="3FB036F2" w:rsidR="009B45C9" w:rsidRPr="006A6352" w:rsidRDefault="007A5E6B" w:rsidP="00DA4715">
      <w:pPr>
        <w:rPr>
          <w:rFonts w:ascii="Arial Narrow" w:hAnsi="Arial Narrow"/>
          <w:sz w:val="24"/>
          <w:szCs w:val="24"/>
        </w:rPr>
      </w:pPr>
      <w:r>
        <w:rPr>
          <w:rFonts w:ascii="Arial Narrow" w:hAnsi="Arial Narrow"/>
          <w:sz w:val="24"/>
          <w:szCs w:val="24"/>
        </w:rPr>
        <w:t>Erkrankt ein</w:t>
      </w:r>
      <w:r w:rsidR="009B45C9">
        <w:rPr>
          <w:rFonts w:ascii="Arial Narrow" w:hAnsi="Arial Narrow"/>
          <w:sz w:val="24"/>
          <w:szCs w:val="24"/>
        </w:rPr>
        <w:t xml:space="preserve"> Kind in Österreich </w:t>
      </w:r>
      <w:r w:rsidR="002E3A93">
        <w:rPr>
          <w:rFonts w:ascii="Arial Narrow" w:hAnsi="Arial Narrow"/>
          <w:sz w:val="24"/>
          <w:szCs w:val="24"/>
        </w:rPr>
        <w:t xml:space="preserve">an </w:t>
      </w:r>
      <w:r w:rsidR="009B45C9">
        <w:rPr>
          <w:rFonts w:ascii="Arial Narrow" w:hAnsi="Arial Narrow"/>
          <w:sz w:val="24"/>
          <w:szCs w:val="24"/>
        </w:rPr>
        <w:t xml:space="preserve">einer </w:t>
      </w:r>
      <w:r>
        <w:rPr>
          <w:rFonts w:ascii="Arial Narrow" w:hAnsi="Arial Narrow"/>
          <w:sz w:val="24"/>
          <w:szCs w:val="24"/>
        </w:rPr>
        <w:t>angeborenen Immunstörung</w:t>
      </w:r>
      <w:r w:rsidR="009B45C9">
        <w:rPr>
          <w:rFonts w:ascii="Arial Narrow" w:hAnsi="Arial Narrow"/>
          <w:sz w:val="24"/>
          <w:szCs w:val="24"/>
        </w:rPr>
        <w:t xml:space="preserve">, dann beginnt für seine Ärztin </w:t>
      </w:r>
      <w:r w:rsidR="009215ED">
        <w:rPr>
          <w:rFonts w:ascii="Arial Narrow" w:hAnsi="Arial Narrow"/>
          <w:sz w:val="24"/>
          <w:szCs w:val="24"/>
        </w:rPr>
        <w:t>oder</w:t>
      </w:r>
      <w:r w:rsidR="009B45C9">
        <w:rPr>
          <w:rFonts w:ascii="Arial Narrow" w:hAnsi="Arial Narrow"/>
          <w:sz w:val="24"/>
          <w:szCs w:val="24"/>
        </w:rPr>
        <w:t xml:space="preserve"> seinen Arzt </w:t>
      </w:r>
      <w:r>
        <w:rPr>
          <w:rFonts w:ascii="Arial Narrow" w:hAnsi="Arial Narrow"/>
          <w:sz w:val="24"/>
          <w:szCs w:val="24"/>
        </w:rPr>
        <w:t>eine aufwändige Recherche</w:t>
      </w:r>
      <w:r w:rsidR="009B45C9">
        <w:rPr>
          <w:rFonts w:ascii="Arial Narrow" w:hAnsi="Arial Narrow"/>
          <w:sz w:val="24"/>
          <w:szCs w:val="24"/>
        </w:rPr>
        <w:t xml:space="preserve"> nach ähnlichen Fällen auf der ganzen Welt. Gab es einen solchen oder einen ähnlichen Fall schon einmal? Wie wurde behandelt? Was hat geholfen</w:t>
      </w:r>
      <w:r>
        <w:rPr>
          <w:rFonts w:ascii="Arial Narrow" w:hAnsi="Arial Narrow"/>
          <w:sz w:val="24"/>
          <w:szCs w:val="24"/>
        </w:rPr>
        <w:t>?</w:t>
      </w:r>
      <w:r w:rsidR="009B45C9">
        <w:rPr>
          <w:rFonts w:ascii="Arial Narrow" w:hAnsi="Arial Narrow"/>
          <w:sz w:val="24"/>
          <w:szCs w:val="24"/>
        </w:rPr>
        <w:t xml:space="preserve"> Aber selbst wenn in Japan ein Kind an genau derselben </w:t>
      </w:r>
      <w:r>
        <w:rPr>
          <w:rFonts w:ascii="Arial Narrow" w:hAnsi="Arial Narrow"/>
          <w:sz w:val="24"/>
          <w:szCs w:val="24"/>
        </w:rPr>
        <w:t>Krankheit leidet</w:t>
      </w:r>
      <w:r w:rsidR="009B45C9">
        <w:rPr>
          <w:rFonts w:ascii="Arial Narrow" w:hAnsi="Arial Narrow"/>
          <w:sz w:val="24"/>
          <w:szCs w:val="24"/>
        </w:rPr>
        <w:t xml:space="preserve">, </w:t>
      </w:r>
      <w:r>
        <w:rPr>
          <w:rFonts w:ascii="Arial Narrow" w:hAnsi="Arial Narrow"/>
          <w:sz w:val="24"/>
          <w:szCs w:val="24"/>
        </w:rPr>
        <w:t xml:space="preserve">erfahren </w:t>
      </w:r>
      <w:r w:rsidR="009B45C9">
        <w:rPr>
          <w:rFonts w:ascii="Arial Narrow" w:hAnsi="Arial Narrow"/>
          <w:sz w:val="24"/>
          <w:szCs w:val="24"/>
        </w:rPr>
        <w:t>die behandelnden Ärztinnen und Ärzte</w:t>
      </w:r>
      <w:r>
        <w:rPr>
          <w:rFonts w:ascii="Arial Narrow" w:hAnsi="Arial Narrow"/>
          <w:sz w:val="24"/>
          <w:szCs w:val="24"/>
        </w:rPr>
        <w:t xml:space="preserve"> wahrscheinlich</w:t>
      </w:r>
      <w:r w:rsidR="009B45C9">
        <w:rPr>
          <w:rFonts w:ascii="Arial Narrow" w:hAnsi="Arial Narrow"/>
          <w:sz w:val="24"/>
          <w:szCs w:val="24"/>
        </w:rPr>
        <w:t xml:space="preserve"> nie voneinander</w:t>
      </w:r>
      <w:r>
        <w:rPr>
          <w:rFonts w:ascii="Arial Narrow" w:hAnsi="Arial Narrow"/>
          <w:sz w:val="24"/>
          <w:szCs w:val="24"/>
        </w:rPr>
        <w:t xml:space="preserve">. </w:t>
      </w:r>
      <w:r w:rsidR="004B5AC9">
        <w:rPr>
          <w:rFonts w:ascii="Arial Narrow" w:hAnsi="Arial Narrow"/>
          <w:sz w:val="24"/>
          <w:szCs w:val="24"/>
        </w:rPr>
        <w:t>D</w:t>
      </w:r>
      <w:r>
        <w:rPr>
          <w:rFonts w:ascii="Arial Narrow" w:hAnsi="Arial Narrow"/>
          <w:sz w:val="24"/>
          <w:szCs w:val="24"/>
        </w:rPr>
        <w:t xml:space="preserve">as wollen Forscherinnen und Forscher des </w:t>
      </w:r>
      <w:proofErr w:type="gramStart"/>
      <w:r w:rsidRPr="007A5E6B">
        <w:rPr>
          <w:rFonts w:ascii="Arial Narrow" w:hAnsi="Arial Narrow"/>
          <w:sz w:val="24"/>
          <w:szCs w:val="24"/>
        </w:rPr>
        <w:t>Ludwig Boltzmann Institute</w:t>
      </w:r>
      <w:proofErr w:type="gramEnd"/>
      <w:r w:rsidRPr="007A5E6B">
        <w:rPr>
          <w:rFonts w:ascii="Arial Narrow" w:hAnsi="Arial Narrow"/>
          <w:sz w:val="24"/>
          <w:szCs w:val="24"/>
        </w:rPr>
        <w:t xml:space="preserve"> </w:t>
      </w:r>
      <w:proofErr w:type="spellStart"/>
      <w:r w:rsidRPr="007A5E6B">
        <w:rPr>
          <w:rFonts w:ascii="Arial Narrow" w:hAnsi="Arial Narrow"/>
          <w:sz w:val="24"/>
          <w:szCs w:val="24"/>
        </w:rPr>
        <w:t>for</w:t>
      </w:r>
      <w:proofErr w:type="spellEnd"/>
      <w:r w:rsidRPr="007A5E6B">
        <w:rPr>
          <w:rFonts w:ascii="Arial Narrow" w:hAnsi="Arial Narrow"/>
          <w:sz w:val="24"/>
          <w:szCs w:val="24"/>
        </w:rPr>
        <w:t xml:space="preserve"> Rare </w:t>
      </w:r>
      <w:proofErr w:type="spellStart"/>
      <w:r w:rsidRPr="007A5E6B">
        <w:rPr>
          <w:rFonts w:ascii="Arial Narrow" w:hAnsi="Arial Narrow"/>
          <w:sz w:val="24"/>
          <w:szCs w:val="24"/>
        </w:rPr>
        <w:t>and</w:t>
      </w:r>
      <w:proofErr w:type="spellEnd"/>
      <w:r w:rsidRPr="007A5E6B">
        <w:rPr>
          <w:rFonts w:ascii="Arial Narrow" w:hAnsi="Arial Narrow"/>
          <w:sz w:val="24"/>
          <w:szCs w:val="24"/>
        </w:rPr>
        <w:t xml:space="preserve"> </w:t>
      </w:r>
      <w:proofErr w:type="spellStart"/>
      <w:r w:rsidRPr="007A5E6B">
        <w:rPr>
          <w:rFonts w:ascii="Arial Narrow" w:hAnsi="Arial Narrow"/>
          <w:sz w:val="24"/>
          <w:szCs w:val="24"/>
        </w:rPr>
        <w:t>Undiagnosed</w:t>
      </w:r>
      <w:proofErr w:type="spellEnd"/>
      <w:r w:rsidRPr="007A5E6B">
        <w:rPr>
          <w:rFonts w:ascii="Arial Narrow" w:hAnsi="Arial Narrow"/>
          <w:sz w:val="24"/>
          <w:szCs w:val="24"/>
        </w:rPr>
        <w:t xml:space="preserve"> </w:t>
      </w:r>
      <w:proofErr w:type="spellStart"/>
      <w:r w:rsidRPr="007A5E6B">
        <w:rPr>
          <w:rFonts w:ascii="Arial Narrow" w:hAnsi="Arial Narrow"/>
          <w:sz w:val="24"/>
          <w:szCs w:val="24"/>
        </w:rPr>
        <w:t>Diseases</w:t>
      </w:r>
      <w:proofErr w:type="spellEnd"/>
      <w:r>
        <w:rPr>
          <w:rFonts w:ascii="Arial Narrow" w:hAnsi="Arial Narrow"/>
          <w:sz w:val="24"/>
          <w:szCs w:val="24"/>
        </w:rPr>
        <w:t xml:space="preserve"> (LBI-RUD) ändern. „Damit wir Kindern mit seltenen Krankheiten helfen können, braucht es den weltweiten Austausch zwischen Forscherinnen und Forschern. Dieser Austausch gelingt nur dann, wenn alle dieselbe Spr</w:t>
      </w:r>
      <w:r w:rsidR="00AC7DF1">
        <w:rPr>
          <w:rFonts w:ascii="Arial Narrow" w:hAnsi="Arial Narrow"/>
          <w:sz w:val="24"/>
          <w:szCs w:val="24"/>
        </w:rPr>
        <w:t>ache sprechen, Krankheiten einheitlich beschrieben werden und lokale Register international vernetzt sind</w:t>
      </w:r>
      <w:r>
        <w:rPr>
          <w:rFonts w:ascii="Arial Narrow" w:hAnsi="Arial Narrow"/>
          <w:sz w:val="24"/>
          <w:szCs w:val="24"/>
        </w:rPr>
        <w:t xml:space="preserve">“, erklärt </w:t>
      </w:r>
      <w:proofErr w:type="spellStart"/>
      <w:r w:rsidR="006A6352" w:rsidRPr="006A6352">
        <w:rPr>
          <w:rFonts w:ascii="Arial Narrow" w:hAnsi="Arial Narrow"/>
          <w:sz w:val="24"/>
          <w:szCs w:val="24"/>
        </w:rPr>
        <w:t>Assoc</w:t>
      </w:r>
      <w:proofErr w:type="spellEnd"/>
      <w:r w:rsidR="006A6352" w:rsidRPr="006A6352">
        <w:rPr>
          <w:rFonts w:ascii="Arial Narrow" w:hAnsi="Arial Narrow"/>
          <w:sz w:val="24"/>
          <w:szCs w:val="24"/>
        </w:rPr>
        <w:t xml:space="preserve">.-Prof. Dr. Kaan Boztug, Direktor am </w:t>
      </w:r>
      <w:r w:rsidR="00AC7DF1">
        <w:rPr>
          <w:rFonts w:ascii="Arial Narrow" w:hAnsi="Arial Narrow"/>
          <w:sz w:val="24"/>
          <w:szCs w:val="24"/>
        </w:rPr>
        <w:t>LBI-RUD</w:t>
      </w:r>
      <w:r w:rsidR="00290EC2">
        <w:rPr>
          <w:rFonts w:ascii="Arial Narrow" w:hAnsi="Arial Narrow"/>
          <w:sz w:val="24"/>
          <w:szCs w:val="24"/>
        </w:rPr>
        <w:t xml:space="preserve"> sowie Wissenschaftlicher Direktor der St. Anna Kinderkrebsforschung.</w:t>
      </w:r>
    </w:p>
    <w:p w14:paraId="3983E3D2" w14:textId="2E0AF2A6" w:rsidR="00160DFF" w:rsidRDefault="00351D44" w:rsidP="00DA4715">
      <w:pPr>
        <w:rPr>
          <w:rFonts w:ascii="Arial Narrow" w:hAnsi="Arial Narrow"/>
          <w:sz w:val="24"/>
          <w:szCs w:val="24"/>
        </w:rPr>
      </w:pPr>
      <w:r w:rsidRPr="00351D44">
        <w:rPr>
          <w:rFonts w:ascii="Arial Narrow" w:hAnsi="Arial Narrow"/>
          <w:b/>
          <w:sz w:val="24"/>
          <w:szCs w:val="24"/>
        </w:rPr>
        <w:t>Nur was man benennen kann, findet man auch</w:t>
      </w:r>
      <w:r>
        <w:rPr>
          <w:rFonts w:ascii="Arial Narrow" w:hAnsi="Arial Narrow"/>
          <w:sz w:val="24"/>
          <w:szCs w:val="24"/>
        </w:rPr>
        <w:br/>
      </w:r>
      <w:proofErr w:type="spellStart"/>
      <w:r w:rsidR="006A6352">
        <w:rPr>
          <w:rFonts w:ascii="Arial Narrow" w:hAnsi="Arial Narrow"/>
          <w:sz w:val="24"/>
          <w:szCs w:val="24"/>
        </w:rPr>
        <w:t>Boztugs</w:t>
      </w:r>
      <w:proofErr w:type="spellEnd"/>
      <w:r w:rsidR="006A6352">
        <w:rPr>
          <w:rFonts w:ascii="Arial Narrow" w:hAnsi="Arial Narrow"/>
          <w:sz w:val="24"/>
          <w:szCs w:val="24"/>
        </w:rPr>
        <w:t xml:space="preserve"> </w:t>
      </w:r>
      <w:r w:rsidR="005C6FEF">
        <w:rPr>
          <w:rFonts w:ascii="Arial Narrow" w:hAnsi="Arial Narrow"/>
          <w:sz w:val="24"/>
          <w:szCs w:val="24"/>
        </w:rPr>
        <w:t>Forschungs</w:t>
      </w:r>
      <w:r w:rsidR="006A6352">
        <w:rPr>
          <w:rFonts w:ascii="Arial Narrow" w:hAnsi="Arial Narrow"/>
          <w:sz w:val="24"/>
          <w:szCs w:val="24"/>
        </w:rPr>
        <w:t xml:space="preserve">gruppe </w:t>
      </w:r>
      <w:r w:rsidR="001D1B99">
        <w:rPr>
          <w:rFonts w:ascii="Arial Narrow" w:hAnsi="Arial Narrow"/>
          <w:sz w:val="24"/>
          <w:szCs w:val="24"/>
        </w:rPr>
        <w:t xml:space="preserve">am LBI-RUD </w:t>
      </w:r>
      <w:r w:rsidR="006A6352">
        <w:rPr>
          <w:rFonts w:ascii="Arial Narrow" w:hAnsi="Arial Narrow"/>
          <w:sz w:val="24"/>
          <w:szCs w:val="24"/>
        </w:rPr>
        <w:t>hat daher</w:t>
      </w:r>
      <w:r w:rsidR="009215ED">
        <w:rPr>
          <w:rFonts w:ascii="Arial Narrow" w:hAnsi="Arial Narrow"/>
          <w:sz w:val="24"/>
          <w:szCs w:val="24"/>
        </w:rPr>
        <w:t xml:space="preserve"> gemeinsam mit Dr. Marielle van </w:t>
      </w:r>
      <w:proofErr w:type="spellStart"/>
      <w:r w:rsidR="009215ED">
        <w:rPr>
          <w:rFonts w:ascii="Arial Narrow" w:hAnsi="Arial Narrow"/>
          <w:sz w:val="24"/>
          <w:szCs w:val="24"/>
        </w:rPr>
        <w:t>Gijns</w:t>
      </w:r>
      <w:proofErr w:type="spellEnd"/>
      <w:r w:rsidR="009215ED">
        <w:rPr>
          <w:rFonts w:ascii="Arial Narrow" w:hAnsi="Arial Narrow"/>
          <w:sz w:val="24"/>
          <w:szCs w:val="24"/>
        </w:rPr>
        <w:t xml:space="preserve"> Gruppe </w:t>
      </w:r>
      <w:r w:rsidR="00AC7DF1">
        <w:rPr>
          <w:rFonts w:ascii="Arial Narrow" w:hAnsi="Arial Narrow"/>
          <w:sz w:val="24"/>
          <w:szCs w:val="24"/>
        </w:rPr>
        <w:t xml:space="preserve">vom </w:t>
      </w:r>
      <w:r w:rsidR="00970F78" w:rsidRPr="00970F78">
        <w:t xml:space="preserve"> </w:t>
      </w:r>
      <w:r w:rsidR="00970F78" w:rsidRPr="00970F78">
        <w:rPr>
          <w:rFonts w:ascii="Arial Narrow" w:hAnsi="Arial Narrow"/>
          <w:sz w:val="24"/>
          <w:szCs w:val="24"/>
        </w:rPr>
        <w:t>University Medical Center Groningen</w:t>
      </w:r>
      <w:r w:rsidR="006A6352">
        <w:rPr>
          <w:rFonts w:ascii="Arial Narrow" w:hAnsi="Arial Narrow"/>
          <w:sz w:val="24"/>
          <w:szCs w:val="24"/>
        </w:rPr>
        <w:t xml:space="preserve"> international wichtige Partner und </w:t>
      </w:r>
      <w:r w:rsidR="009215ED">
        <w:rPr>
          <w:rFonts w:ascii="Arial Narrow" w:hAnsi="Arial Narrow"/>
          <w:sz w:val="24"/>
          <w:szCs w:val="24"/>
        </w:rPr>
        <w:t>weltweit führende</w:t>
      </w:r>
      <w:r w:rsidR="009215ED" w:rsidRPr="009215ED">
        <w:rPr>
          <w:rFonts w:ascii="Arial Narrow" w:hAnsi="Arial Narrow"/>
          <w:sz w:val="24"/>
          <w:szCs w:val="24"/>
        </w:rPr>
        <w:t xml:space="preserve"> Fachgesellschaften im Feld der Immunkrankheiten</w:t>
      </w:r>
      <w:r w:rsidR="006A6352">
        <w:rPr>
          <w:rFonts w:ascii="Arial Narrow" w:hAnsi="Arial Narrow"/>
          <w:sz w:val="24"/>
          <w:szCs w:val="24"/>
        </w:rPr>
        <w:t xml:space="preserve"> an einen Tisch geholt und d</w:t>
      </w:r>
      <w:r w:rsidR="00554182">
        <w:rPr>
          <w:rFonts w:ascii="Arial Narrow" w:hAnsi="Arial Narrow"/>
          <w:sz w:val="24"/>
          <w:szCs w:val="24"/>
        </w:rPr>
        <w:t xml:space="preserve">ie sogenannte </w:t>
      </w:r>
      <w:r w:rsidR="00554182" w:rsidRPr="006A6352">
        <w:rPr>
          <w:rFonts w:ascii="Arial Narrow" w:hAnsi="Arial Narrow"/>
          <w:i/>
          <w:iCs/>
          <w:sz w:val="24"/>
          <w:szCs w:val="24"/>
        </w:rPr>
        <w:t xml:space="preserve">Human </w:t>
      </w:r>
      <w:proofErr w:type="spellStart"/>
      <w:r w:rsidR="00554182" w:rsidRPr="009B45C9">
        <w:rPr>
          <w:rFonts w:ascii="Arial Narrow" w:hAnsi="Arial Narrow"/>
          <w:i/>
          <w:iCs/>
          <w:sz w:val="24"/>
          <w:szCs w:val="24"/>
        </w:rPr>
        <w:t>Phenotyp</w:t>
      </w:r>
      <w:r w:rsidR="003657FD" w:rsidRPr="009B45C9">
        <w:rPr>
          <w:rFonts w:ascii="Arial Narrow" w:hAnsi="Arial Narrow"/>
          <w:i/>
          <w:iCs/>
          <w:sz w:val="24"/>
          <w:szCs w:val="24"/>
        </w:rPr>
        <w:t>e</w:t>
      </w:r>
      <w:proofErr w:type="spellEnd"/>
      <w:r w:rsidR="00554182" w:rsidRPr="009B45C9">
        <w:rPr>
          <w:rFonts w:ascii="Arial Narrow" w:hAnsi="Arial Narrow"/>
          <w:i/>
          <w:iCs/>
          <w:sz w:val="24"/>
          <w:szCs w:val="24"/>
        </w:rPr>
        <w:t xml:space="preserve"> </w:t>
      </w:r>
      <w:proofErr w:type="spellStart"/>
      <w:r w:rsidR="00554182" w:rsidRPr="009B45C9">
        <w:rPr>
          <w:rFonts w:ascii="Arial Narrow" w:hAnsi="Arial Narrow"/>
          <w:i/>
          <w:iCs/>
          <w:sz w:val="24"/>
          <w:szCs w:val="24"/>
        </w:rPr>
        <w:t>Ontology</w:t>
      </w:r>
      <w:proofErr w:type="spellEnd"/>
      <w:r w:rsidR="00554182">
        <w:rPr>
          <w:rFonts w:ascii="Arial Narrow" w:hAnsi="Arial Narrow"/>
          <w:sz w:val="24"/>
          <w:szCs w:val="24"/>
        </w:rPr>
        <w:t xml:space="preserve"> (HPO) </w:t>
      </w:r>
      <w:r w:rsidR="006A6352">
        <w:rPr>
          <w:rFonts w:ascii="Arial Narrow" w:hAnsi="Arial Narrow"/>
          <w:sz w:val="24"/>
          <w:szCs w:val="24"/>
        </w:rPr>
        <w:t xml:space="preserve">weiterentwickelt. HPO </w:t>
      </w:r>
      <w:r w:rsidR="00554182">
        <w:rPr>
          <w:rFonts w:ascii="Arial Narrow" w:hAnsi="Arial Narrow"/>
          <w:sz w:val="24"/>
          <w:szCs w:val="24"/>
        </w:rPr>
        <w:t xml:space="preserve">ist eine eigene </w:t>
      </w:r>
      <w:r w:rsidR="004A465C">
        <w:rPr>
          <w:rFonts w:ascii="Arial Narrow" w:hAnsi="Arial Narrow"/>
          <w:sz w:val="24"/>
          <w:szCs w:val="24"/>
        </w:rPr>
        <w:t xml:space="preserve">Sprache, um </w:t>
      </w:r>
      <w:r w:rsidR="006F03A0">
        <w:rPr>
          <w:rFonts w:ascii="Arial Narrow" w:hAnsi="Arial Narrow"/>
          <w:sz w:val="24"/>
          <w:szCs w:val="24"/>
        </w:rPr>
        <w:t xml:space="preserve">klinische </w:t>
      </w:r>
      <w:r w:rsidR="004A465C">
        <w:rPr>
          <w:rFonts w:ascii="Arial Narrow" w:hAnsi="Arial Narrow"/>
          <w:sz w:val="24"/>
          <w:szCs w:val="24"/>
        </w:rPr>
        <w:t>Veränderungen im menschlichen Körper zu be</w:t>
      </w:r>
      <w:r w:rsidR="006F03A0">
        <w:rPr>
          <w:rFonts w:ascii="Arial Narrow" w:hAnsi="Arial Narrow"/>
          <w:sz w:val="24"/>
          <w:szCs w:val="24"/>
        </w:rPr>
        <w:t>nenn</w:t>
      </w:r>
      <w:r w:rsidR="004A465C">
        <w:rPr>
          <w:rFonts w:ascii="Arial Narrow" w:hAnsi="Arial Narrow"/>
          <w:sz w:val="24"/>
          <w:szCs w:val="24"/>
        </w:rPr>
        <w:t>en, die mit einzelnen Krankheit</w:t>
      </w:r>
      <w:r w:rsidR="00F77875">
        <w:rPr>
          <w:rFonts w:ascii="Arial Narrow" w:hAnsi="Arial Narrow"/>
          <w:sz w:val="24"/>
          <w:szCs w:val="24"/>
        </w:rPr>
        <w:t>en</w:t>
      </w:r>
      <w:r w:rsidR="004A465C">
        <w:rPr>
          <w:rFonts w:ascii="Arial Narrow" w:hAnsi="Arial Narrow"/>
          <w:sz w:val="24"/>
          <w:szCs w:val="24"/>
        </w:rPr>
        <w:t xml:space="preserve"> einhergehen. </w:t>
      </w:r>
      <w:r w:rsidR="00554182" w:rsidRPr="00554182">
        <w:rPr>
          <w:rFonts w:ascii="Arial Narrow" w:hAnsi="Arial Narrow"/>
          <w:sz w:val="24"/>
          <w:szCs w:val="24"/>
        </w:rPr>
        <w:t>„</w:t>
      </w:r>
      <w:r w:rsidR="006A6352">
        <w:rPr>
          <w:rFonts w:ascii="Arial Narrow" w:hAnsi="Arial Narrow"/>
          <w:sz w:val="24"/>
          <w:szCs w:val="24"/>
        </w:rPr>
        <w:t>Wir haben</w:t>
      </w:r>
      <w:r w:rsidR="002E3A93">
        <w:rPr>
          <w:rFonts w:ascii="Arial Narrow" w:hAnsi="Arial Narrow"/>
          <w:sz w:val="24"/>
          <w:szCs w:val="24"/>
        </w:rPr>
        <w:t xml:space="preserve"> uns mit </w:t>
      </w:r>
      <w:r w:rsidR="005C6FEF">
        <w:rPr>
          <w:rFonts w:ascii="Arial Narrow" w:hAnsi="Arial Narrow"/>
          <w:sz w:val="24"/>
          <w:szCs w:val="24"/>
        </w:rPr>
        <w:t xml:space="preserve">Dr. </w:t>
      </w:r>
      <w:r w:rsidR="005C6FEF" w:rsidRPr="005C6FEF">
        <w:rPr>
          <w:rFonts w:ascii="Arial Narrow" w:hAnsi="Arial Narrow"/>
          <w:sz w:val="24"/>
          <w:szCs w:val="24"/>
        </w:rPr>
        <w:t>Peter Robinson</w:t>
      </w:r>
      <w:r w:rsidR="005C6FEF">
        <w:rPr>
          <w:rFonts w:ascii="Arial Narrow" w:hAnsi="Arial Narrow"/>
          <w:sz w:val="24"/>
          <w:szCs w:val="24"/>
        </w:rPr>
        <w:t>, dem Entwickler der HPO vernetzt und</w:t>
      </w:r>
      <w:r w:rsidR="002E3A93">
        <w:rPr>
          <w:rFonts w:ascii="Arial Narrow" w:hAnsi="Arial Narrow"/>
          <w:sz w:val="24"/>
          <w:szCs w:val="24"/>
        </w:rPr>
        <w:t xml:space="preserve"> </w:t>
      </w:r>
      <w:r w:rsidR="00543EAB">
        <w:rPr>
          <w:rFonts w:ascii="Arial Narrow" w:hAnsi="Arial Narrow"/>
          <w:sz w:val="24"/>
          <w:szCs w:val="24"/>
        </w:rPr>
        <w:t xml:space="preserve">erstmals </w:t>
      </w:r>
      <w:r w:rsidR="00162DFE">
        <w:rPr>
          <w:rFonts w:ascii="Arial Narrow" w:hAnsi="Arial Narrow"/>
          <w:sz w:val="24"/>
          <w:szCs w:val="24"/>
        </w:rPr>
        <w:t xml:space="preserve">das Vokabular </w:t>
      </w:r>
      <w:r w:rsidR="00543EAB">
        <w:rPr>
          <w:rFonts w:ascii="Arial Narrow" w:hAnsi="Arial Narrow"/>
          <w:sz w:val="24"/>
          <w:szCs w:val="24"/>
        </w:rPr>
        <w:t>systematisch für immunologische Erkrankungen erweitert</w:t>
      </w:r>
      <w:r w:rsidR="00162DFE">
        <w:rPr>
          <w:rFonts w:ascii="Arial Narrow" w:hAnsi="Arial Narrow"/>
          <w:sz w:val="24"/>
          <w:szCs w:val="24"/>
        </w:rPr>
        <w:t>. Symptome</w:t>
      </w:r>
      <w:r w:rsidR="00213766">
        <w:rPr>
          <w:rFonts w:ascii="Arial Narrow" w:hAnsi="Arial Narrow"/>
          <w:sz w:val="24"/>
          <w:szCs w:val="24"/>
        </w:rPr>
        <w:t xml:space="preserve"> für selten</w:t>
      </w:r>
      <w:r w:rsidR="004F0505">
        <w:rPr>
          <w:rFonts w:ascii="Arial Narrow" w:hAnsi="Arial Narrow"/>
          <w:sz w:val="24"/>
          <w:szCs w:val="24"/>
        </w:rPr>
        <w:t>e,</w:t>
      </w:r>
      <w:r w:rsidR="00213766">
        <w:rPr>
          <w:rFonts w:ascii="Arial Narrow" w:hAnsi="Arial Narrow"/>
          <w:sz w:val="24"/>
          <w:szCs w:val="24"/>
        </w:rPr>
        <w:t xml:space="preserve"> angeborene Immunstörungen</w:t>
      </w:r>
      <w:r w:rsidR="00162DFE">
        <w:rPr>
          <w:rFonts w:ascii="Arial Narrow" w:hAnsi="Arial Narrow"/>
          <w:sz w:val="24"/>
          <w:szCs w:val="24"/>
        </w:rPr>
        <w:t xml:space="preserve"> </w:t>
      </w:r>
      <w:r w:rsidR="006A6352">
        <w:rPr>
          <w:rFonts w:ascii="Arial Narrow" w:hAnsi="Arial Narrow"/>
          <w:sz w:val="24"/>
          <w:szCs w:val="24"/>
        </w:rPr>
        <w:t>haben wir</w:t>
      </w:r>
      <w:r w:rsidR="007364E6">
        <w:rPr>
          <w:rFonts w:ascii="Arial Narrow" w:hAnsi="Arial Narrow"/>
          <w:sz w:val="24"/>
          <w:szCs w:val="24"/>
        </w:rPr>
        <w:t xml:space="preserve"> </w:t>
      </w:r>
      <w:r w:rsidR="00162DFE">
        <w:rPr>
          <w:rFonts w:ascii="Arial Narrow" w:hAnsi="Arial Narrow"/>
          <w:sz w:val="24"/>
          <w:szCs w:val="24"/>
        </w:rPr>
        <w:t xml:space="preserve">genauer und detaillierter beschrieben, um </w:t>
      </w:r>
      <w:r w:rsidR="006F03A0">
        <w:rPr>
          <w:rFonts w:ascii="Arial Narrow" w:hAnsi="Arial Narrow"/>
          <w:sz w:val="24"/>
          <w:szCs w:val="24"/>
        </w:rPr>
        <w:t xml:space="preserve">weltweit </w:t>
      </w:r>
      <w:r w:rsidR="00213766">
        <w:rPr>
          <w:rFonts w:ascii="Arial Narrow" w:hAnsi="Arial Narrow"/>
          <w:sz w:val="24"/>
          <w:szCs w:val="24"/>
        </w:rPr>
        <w:t>eine einheitliche Diagnose zu ermöglichen</w:t>
      </w:r>
      <w:r w:rsidR="00802CAB">
        <w:rPr>
          <w:rFonts w:ascii="Arial Narrow" w:hAnsi="Arial Narrow"/>
          <w:sz w:val="24"/>
          <w:szCs w:val="24"/>
        </w:rPr>
        <w:t>“</w:t>
      </w:r>
      <w:r w:rsidR="00B82985">
        <w:rPr>
          <w:rFonts w:ascii="Arial Narrow" w:hAnsi="Arial Narrow"/>
          <w:sz w:val="24"/>
          <w:szCs w:val="24"/>
        </w:rPr>
        <w:t xml:space="preserve">, </w:t>
      </w:r>
      <w:r w:rsidR="00802CAB">
        <w:rPr>
          <w:rFonts w:ascii="Arial Narrow" w:hAnsi="Arial Narrow"/>
          <w:sz w:val="24"/>
          <w:szCs w:val="24"/>
        </w:rPr>
        <w:t xml:space="preserve">sagt </w:t>
      </w:r>
      <w:r w:rsidR="00802CAB" w:rsidRPr="004F38C9">
        <w:rPr>
          <w:rFonts w:ascii="Arial Narrow" w:hAnsi="Arial Narrow"/>
          <w:sz w:val="24"/>
          <w:szCs w:val="24"/>
        </w:rPr>
        <w:t xml:space="preserve">Dr. Matthias </w:t>
      </w:r>
      <w:proofErr w:type="spellStart"/>
      <w:r w:rsidR="00802CAB" w:rsidRPr="004F38C9">
        <w:rPr>
          <w:rFonts w:ascii="Arial Narrow" w:hAnsi="Arial Narrow"/>
          <w:sz w:val="24"/>
          <w:szCs w:val="24"/>
        </w:rPr>
        <w:t>Haimel</w:t>
      </w:r>
      <w:proofErr w:type="spellEnd"/>
      <w:r w:rsidR="00802CAB" w:rsidRPr="004F38C9">
        <w:rPr>
          <w:rFonts w:ascii="Arial Narrow" w:hAnsi="Arial Narrow"/>
          <w:sz w:val="24"/>
          <w:szCs w:val="24"/>
        </w:rPr>
        <w:t>, Ko-Erstautor</w:t>
      </w:r>
      <w:r w:rsidR="00802CAB">
        <w:rPr>
          <w:rFonts w:ascii="Arial Narrow" w:hAnsi="Arial Narrow"/>
          <w:sz w:val="24"/>
          <w:szCs w:val="24"/>
        </w:rPr>
        <w:t xml:space="preserve"> der Studie und </w:t>
      </w:r>
      <w:r w:rsidR="00BC7C56">
        <w:rPr>
          <w:rFonts w:ascii="Arial Narrow" w:hAnsi="Arial Narrow"/>
          <w:sz w:val="24"/>
          <w:szCs w:val="24"/>
        </w:rPr>
        <w:t>Bioinformatiker</w:t>
      </w:r>
      <w:r w:rsidR="00751CA1">
        <w:rPr>
          <w:rFonts w:ascii="Arial Narrow" w:hAnsi="Arial Narrow"/>
          <w:sz w:val="24"/>
          <w:szCs w:val="24"/>
        </w:rPr>
        <w:t xml:space="preserve"> </w:t>
      </w:r>
      <w:r w:rsidR="00802CAB">
        <w:rPr>
          <w:rFonts w:ascii="Arial Narrow" w:hAnsi="Arial Narrow"/>
          <w:sz w:val="24"/>
          <w:szCs w:val="24"/>
        </w:rPr>
        <w:t xml:space="preserve">in der Forschungsgruppe von </w:t>
      </w:r>
      <w:proofErr w:type="spellStart"/>
      <w:r w:rsidR="006A7D0E">
        <w:rPr>
          <w:rFonts w:ascii="Arial Narrow" w:hAnsi="Arial Narrow"/>
          <w:sz w:val="24"/>
          <w:szCs w:val="24"/>
        </w:rPr>
        <w:t>CeMM</w:t>
      </w:r>
      <w:proofErr w:type="spellEnd"/>
      <w:r w:rsidR="006A7D0E">
        <w:rPr>
          <w:rFonts w:ascii="Arial Narrow" w:hAnsi="Arial Narrow"/>
          <w:sz w:val="24"/>
          <w:szCs w:val="24"/>
        </w:rPr>
        <w:t xml:space="preserve"> </w:t>
      </w:r>
      <w:proofErr w:type="spellStart"/>
      <w:r w:rsidR="00FF2F21">
        <w:rPr>
          <w:rFonts w:ascii="Arial Narrow" w:hAnsi="Arial Narrow"/>
          <w:sz w:val="24"/>
          <w:szCs w:val="24"/>
        </w:rPr>
        <w:t>Principal</w:t>
      </w:r>
      <w:proofErr w:type="spellEnd"/>
      <w:r w:rsidR="00FF2F21">
        <w:rPr>
          <w:rFonts w:ascii="Arial Narrow" w:hAnsi="Arial Narrow"/>
          <w:sz w:val="24"/>
          <w:szCs w:val="24"/>
        </w:rPr>
        <w:t xml:space="preserve"> </w:t>
      </w:r>
      <w:proofErr w:type="spellStart"/>
      <w:r w:rsidR="00FF2F21">
        <w:rPr>
          <w:rFonts w:ascii="Arial Narrow" w:hAnsi="Arial Narrow"/>
          <w:sz w:val="24"/>
          <w:szCs w:val="24"/>
        </w:rPr>
        <w:t>Investigator</w:t>
      </w:r>
      <w:proofErr w:type="spellEnd"/>
      <w:r w:rsidR="006A7D0E">
        <w:rPr>
          <w:rFonts w:ascii="Arial Narrow" w:hAnsi="Arial Narrow"/>
          <w:sz w:val="24"/>
          <w:szCs w:val="24"/>
        </w:rPr>
        <w:t xml:space="preserve"> </w:t>
      </w:r>
      <w:r w:rsidR="00802CAB">
        <w:rPr>
          <w:rFonts w:ascii="Arial Narrow" w:hAnsi="Arial Narrow"/>
          <w:sz w:val="24"/>
          <w:szCs w:val="24"/>
        </w:rPr>
        <w:t>Prof. Dr. Christoph Bock am LBI-RUD. „</w:t>
      </w:r>
      <w:r w:rsidR="000E18E0">
        <w:rPr>
          <w:rFonts w:ascii="Arial Narrow" w:hAnsi="Arial Narrow"/>
          <w:sz w:val="24"/>
          <w:szCs w:val="24"/>
        </w:rPr>
        <w:t>Denn bisher wurden in verschiedenen Ländern oft</w:t>
      </w:r>
      <w:r w:rsidR="000E18E0" w:rsidRPr="000E18E0">
        <w:rPr>
          <w:rFonts w:ascii="Arial Narrow" w:hAnsi="Arial Narrow"/>
          <w:sz w:val="24"/>
          <w:szCs w:val="24"/>
        </w:rPr>
        <w:t xml:space="preserve"> unterschiedliche Begriffe für die gleiche Krankhei</w:t>
      </w:r>
      <w:r w:rsidR="00162DFE">
        <w:rPr>
          <w:rFonts w:ascii="Arial Narrow" w:hAnsi="Arial Narrow"/>
          <w:sz w:val="24"/>
          <w:szCs w:val="24"/>
        </w:rPr>
        <w:t>t und deren Symptome verwendet</w:t>
      </w:r>
      <w:r w:rsidR="000E18E0">
        <w:rPr>
          <w:rFonts w:ascii="Arial Narrow" w:hAnsi="Arial Narrow"/>
          <w:sz w:val="24"/>
          <w:szCs w:val="24"/>
        </w:rPr>
        <w:t>“</w:t>
      </w:r>
      <w:r w:rsidR="00554182" w:rsidRPr="00554182">
        <w:rPr>
          <w:rFonts w:ascii="Arial Narrow" w:hAnsi="Arial Narrow"/>
          <w:sz w:val="24"/>
          <w:szCs w:val="24"/>
        </w:rPr>
        <w:t xml:space="preserve">, </w:t>
      </w:r>
      <w:r w:rsidR="00802CAB">
        <w:rPr>
          <w:rFonts w:ascii="Arial Narrow" w:hAnsi="Arial Narrow"/>
          <w:sz w:val="24"/>
          <w:szCs w:val="24"/>
        </w:rPr>
        <w:t>erklärt</w:t>
      </w:r>
      <w:r w:rsidR="00802CAB" w:rsidRPr="00554182">
        <w:rPr>
          <w:rFonts w:ascii="Arial Narrow" w:hAnsi="Arial Narrow"/>
          <w:sz w:val="24"/>
          <w:szCs w:val="24"/>
        </w:rPr>
        <w:t xml:space="preserve"> </w:t>
      </w:r>
      <w:r w:rsidR="00554182" w:rsidRPr="00554182">
        <w:rPr>
          <w:rFonts w:ascii="Arial Narrow" w:hAnsi="Arial Narrow"/>
          <w:sz w:val="24"/>
          <w:szCs w:val="24"/>
        </w:rPr>
        <w:t xml:space="preserve">Julia </w:t>
      </w:r>
      <w:proofErr w:type="spellStart"/>
      <w:r w:rsidR="00554182" w:rsidRPr="00554182">
        <w:rPr>
          <w:rFonts w:ascii="Arial Narrow" w:hAnsi="Arial Narrow"/>
          <w:sz w:val="24"/>
          <w:szCs w:val="24"/>
        </w:rPr>
        <w:t>Pazmandi</w:t>
      </w:r>
      <w:proofErr w:type="spellEnd"/>
      <w:r w:rsidR="004A465C">
        <w:rPr>
          <w:rFonts w:ascii="Arial Narrow" w:hAnsi="Arial Narrow"/>
          <w:sz w:val="24"/>
          <w:szCs w:val="24"/>
        </w:rPr>
        <w:t xml:space="preserve">, </w:t>
      </w:r>
      <w:proofErr w:type="spellStart"/>
      <w:r w:rsidR="00AA4292">
        <w:rPr>
          <w:rFonts w:ascii="Arial Narrow" w:hAnsi="Arial Narrow"/>
          <w:sz w:val="24"/>
          <w:szCs w:val="24"/>
        </w:rPr>
        <w:t>MSc</w:t>
      </w:r>
      <w:proofErr w:type="spellEnd"/>
      <w:r w:rsidR="00AA4292">
        <w:rPr>
          <w:rFonts w:ascii="Arial Narrow" w:hAnsi="Arial Narrow"/>
          <w:sz w:val="24"/>
          <w:szCs w:val="24"/>
        </w:rPr>
        <w:t xml:space="preserve">, </w:t>
      </w:r>
      <w:r w:rsidR="00160DFF">
        <w:rPr>
          <w:rFonts w:ascii="Arial Narrow" w:hAnsi="Arial Narrow"/>
          <w:sz w:val="24"/>
          <w:szCs w:val="24"/>
        </w:rPr>
        <w:t>Ko-</w:t>
      </w:r>
      <w:r w:rsidR="004A465C">
        <w:rPr>
          <w:rFonts w:ascii="Arial Narrow" w:hAnsi="Arial Narrow"/>
          <w:sz w:val="24"/>
          <w:szCs w:val="24"/>
        </w:rPr>
        <w:t xml:space="preserve">Erstautorin der Studie und </w:t>
      </w:r>
      <w:proofErr w:type="spellStart"/>
      <w:r w:rsidR="00AA4292">
        <w:rPr>
          <w:rFonts w:ascii="Arial Narrow" w:hAnsi="Arial Narrow"/>
          <w:sz w:val="24"/>
          <w:szCs w:val="24"/>
        </w:rPr>
        <w:t>PhD</w:t>
      </w:r>
      <w:proofErr w:type="spellEnd"/>
      <w:r w:rsidR="00AA4292">
        <w:rPr>
          <w:rFonts w:ascii="Arial Narrow" w:hAnsi="Arial Narrow"/>
          <w:sz w:val="24"/>
          <w:szCs w:val="24"/>
        </w:rPr>
        <w:t>-Studentin</w:t>
      </w:r>
      <w:r w:rsidR="005C6FEF">
        <w:rPr>
          <w:rFonts w:ascii="Arial Narrow" w:hAnsi="Arial Narrow"/>
          <w:sz w:val="24"/>
          <w:szCs w:val="24"/>
        </w:rPr>
        <w:t xml:space="preserve"> in </w:t>
      </w:r>
      <w:proofErr w:type="spellStart"/>
      <w:r>
        <w:rPr>
          <w:rFonts w:ascii="Arial Narrow" w:hAnsi="Arial Narrow"/>
          <w:sz w:val="24"/>
          <w:szCs w:val="24"/>
        </w:rPr>
        <w:t>Boztugs</w:t>
      </w:r>
      <w:proofErr w:type="spellEnd"/>
      <w:r>
        <w:rPr>
          <w:rFonts w:ascii="Arial Narrow" w:hAnsi="Arial Narrow"/>
          <w:sz w:val="24"/>
          <w:szCs w:val="24"/>
        </w:rPr>
        <w:t xml:space="preserve"> </w:t>
      </w:r>
      <w:r w:rsidR="00290EC2">
        <w:rPr>
          <w:rFonts w:ascii="Arial Narrow" w:hAnsi="Arial Narrow"/>
          <w:sz w:val="24"/>
          <w:szCs w:val="24"/>
        </w:rPr>
        <w:t>Forschungsgruppe</w:t>
      </w:r>
      <w:r w:rsidR="00BC7C56">
        <w:rPr>
          <w:rFonts w:ascii="Arial Narrow" w:hAnsi="Arial Narrow"/>
          <w:sz w:val="24"/>
          <w:szCs w:val="24"/>
        </w:rPr>
        <w:t>.</w:t>
      </w:r>
      <w:r w:rsidR="00290EC2">
        <w:rPr>
          <w:rFonts w:ascii="Arial Narrow" w:hAnsi="Arial Narrow"/>
          <w:sz w:val="24"/>
          <w:szCs w:val="24"/>
        </w:rPr>
        <w:t xml:space="preserve"> </w:t>
      </w:r>
      <w:r w:rsidR="00B72B69">
        <w:rPr>
          <w:rFonts w:ascii="Arial Narrow" w:hAnsi="Arial Narrow"/>
          <w:sz w:val="24"/>
          <w:szCs w:val="24"/>
        </w:rPr>
        <w:t xml:space="preserve">Kaan </w:t>
      </w:r>
      <w:r w:rsidR="000E18E0">
        <w:rPr>
          <w:rFonts w:ascii="Arial Narrow" w:hAnsi="Arial Narrow"/>
          <w:sz w:val="24"/>
          <w:szCs w:val="24"/>
        </w:rPr>
        <w:t>Boztug</w:t>
      </w:r>
      <w:r w:rsidR="00B72B69">
        <w:rPr>
          <w:rFonts w:ascii="Arial Narrow" w:hAnsi="Arial Narrow"/>
          <w:sz w:val="24"/>
          <w:szCs w:val="24"/>
        </w:rPr>
        <w:t xml:space="preserve"> fügt hinzu</w:t>
      </w:r>
      <w:r w:rsidR="000E18E0">
        <w:rPr>
          <w:rFonts w:ascii="Arial Narrow" w:hAnsi="Arial Narrow"/>
          <w:sz w:val="24"/>
          <w:szCs w:val="24"/>
        </w:rPr>
        <w:t>: „</w:t>
      </w:r>
      <w:r w:rsidR="007364E6">
        <w:rPr>
          <w:rFonts w:ascii="Arial Narrow" w:hAnsi="Arial Narrow"/>
          <w:sz w:val="24"/>
          <w:szCs w:val="24"/>
        </w:rPr>
        <w:t>Nur</w:t>
      </w:r>
      <w:r w:rsidR="000E18E0">
        <w:rPr>
          <w:rFonts w:ascii="Arial Narrow" w:hAnsi="Arial Narrow"/>
          <w:sz w:val="24"/>
          <w:szCs w:val="24"/>
        </w:rPr>
        <w:t xml:space="preserve"> was man benennen kann, das findet man auch.</w:t>
      </w:r>
      <w:r w:rsidR="00103095">
        <w:rPr>
          <w:rFonts w:ascii="Arial Narrow" w:hAnsi="Arial Narrow"/>
          <w:sz w:val="24"/>
          <w:szCs w:val="24"/>
        </w:rPr>
        <w:t xml:space="preserve"> Gleichzeitig können</w:t>
      </w:r>
      <w:r w:rsidR="007364E6">
        <w:rPr>
          <w:rFonts w:ascii="Arial Narrow" w:hAnsi="Arial Narrow"/>
          <w:sz w:val="24"/>
          <w:szCs w:val="24"/>
        </w:rPr>
        <w:t xml:space="preserve"> wir</w:t>
      </w:r>
      <w:r w:rsidR="00103095">
        <w:rPr>
          <w:rFonts w:ascii="Arial Narrow" w:hAnsi="Arial Narrow"/>
          <w:sz w:val="24"/>
          <w:szCs w:val="24"/>
        </w:rPr>
        <w:t xml:space="preserve"> durch die genaue Beschreibung auch </w:t>
      </w:r>
      <w:r w:rsidR="00B4432A" w:rsidRPr="00B4432A">
        <w:rPr>
          <w:rFonts w:ascii="Arial Narrow" w:hAnsi="Arial Narrow"/>
          <w:sz w:val="24"/>
          <w:szCs w:val="24"/>
        </w:rPr>
        <w:t xml:space="preserve">neue Krankheiten und genetische Varianten </w:t>
      </w:r>
      <w:r w:rsidR="006F03A0">
        <w:rPr>
          <w:rFonts w:ascii="Arial Narrow" w:hAnsi="Arial Narrow"/>
          <w:sz w:val="24"/>
          <w:szCs w:val="24"/>
        </w:rPr>
        <w:t>entdecken.“</w:t>
      </w:r>
    </w:p>
    <w:p w14:paraId="52056F94" w14:textId="53E26761" w:rsidR="00871C0B" w:rsidRDefault="00103095" w:rsidP="00DA4715">
      <w:pPr>
        <w:rPr>
          <w:rFonts w:ascii="Arial Narrow" w:hAnsi="Arial Narrow"/>
          <w:sz w:val="24"/>
          <w:szCs w:val="24"/>
        </w:rPr>
      </w:pPr>
      <w:r w:rsidRPr="00103095">
        <w:rPr>
          <w:rFonts w:ascii="Arial Narrow" w:hAnsi="Arial Narrow"/>
          <w:sz w:val="24"/>
          <w:szCs w:val="24"/>
        </w:rPr>
        <w:t xml:space="preserve">Die HPO beinhaltet 2.120 seltene Erkrankungen, von denen angeborene </w:t>
      </w:r>
      <w:r w:rsidR="007364E6">
        <w:rPr>
          <w:rFonts w:ascii="Arial Narrow" w:hAnsi="Arial Narrow"/>
          <w:sz w:val="24"/>
          <w:szCs w:val="24"/>
        </w:rPr>
        <w:t xml:space="preserve">Immunstörungen </w:t>
      </w:r>
      <w:r w:rsidRPr="00103095">
        <w:rPr>
          <w:rFonts w:ascii="Arial Narrow" w:hAnsi="Arial Narrow"/>
          <w:sz w:val="24"/>
          <w:szCs w:val="24"/>
        </w:rPr>
        <w:t xml:space="preserve">eine Untergruppe bilden. Für letztere war die HPO bisher nicht spezifisch genug und wurde daher </w:t>
      </w:r>
      <w:r w:rsidR="004F0505">
        <w:rPr>
          <w:rFonts w:ascii="Arial Narrow" w:hAnsi="Arial Narrow"/>
          <w:sz w:val="24"/>
          <w:szCs w:val="24"/>
        </w:rPr>
        <w:t>kaum verwendet</w:t>
      </w:r>
      <w:r w:rsidRPr="00103095">
        <w:rPr>
          <w:rFonts w:ascii="Arial Narrow" w:hAnsi="Arial Narrow"/>
          <w:sz w:val="24"/>
          <w:szCs w:val="24"/>
        </w:rPr>
        <w:t xml:space="preserve">. </w:t>
      </w:r>
      <w:r w:rsidR="0069037A">
        <w:rPr>
          <w:rFonts w:ascii="Arial Narrow" w:hAnsi="Arial Narrow"/>
          <w:sz w:val="24"/>
          <w:szCs w:val="24"/>
        </w:rPr>
        <w:t xml:space="preserve">Um dies zu ändern, haben </w:t>
      </w:r>
      <w:r w:rsidR="00970F78">
        <w:rPr>
          <w:rFonts w:ascii="Arial Narrow" w:hAnsi="Arial Narrow"/>
          <w:sz w:val="24"/>
          <w:szCs w:val="24"/>
        </w:rPr>
        <w:t>sich</w:t>
      </w:r>
      <w:r w:rsidRPr="00103095">
        <w:rPr>
          <w:rFonts w:ascii="Arial Narrow" w:hAnsi="Arial Narrow"/>
          <w:sz w:val="24"/>
          <w:szCs w:val="24"/>
        </w:rPr>
        <w:t xml:space="preserve"> die Forscherinnen und Forscher </w:t>
      </w:r>
      <w:r w:rsidR="00970F78">
        <w:rPr>
          <w:rFonts w:ascii="Arial Narrow" w:hAnsi="Arial Narrow"/>
          <w:sz w:val="24"/>
          <w:szCs w:val="24"/>
        </w:rPr>
        <w:t>regelmäßig</w:t>
      </w:r>
      <w:r w:rsidR="0069037A">
        <w:rPr>
          <w:rFonts w:ascii="Arial Narrow" w:hAnsi="Arial Narrow"/>
          <w:sz w:val="24"/>
          <w:szCs w:val="24"/>
        </w:rPr>
        <w:t xml:space="preserve"> sowohl in Wien als auch virtuell</w:t>
      </w:r>
      <w:r w:rsidR="00970F78">
        <w:rPr>
          <w:rFonts w:ascii="Arial Narrow" w:hAnsi="Arial Narrow"/>
          <w:sz w:val="24"/>
          <w:szCs w:val="24"/>
        </w:rPr>
        <w:t xml:space="preserve"> getroffen </w:t>
      </w:r>
      <w:r w:rsidR="000F1F3D">
        <w:rPr>
          <w:rFonts w:ascii="Arial Narrow" w:hAnsi="Arial Narrow"/>
          <w:sz w:val="24"/>
          <w:szCs w:val="24"/>
        </w:rPr>
        <w:t>und</w:t>
      </w:r>
      <w:r w:rsidR="00970F78">
        <w:rPr>
          <w:rFonts w:ascii="Arial Narrow" w:hAnsi="Arial Narrow"/>
          <w:sz w:val="24"/>
          <w:szCs w:val="24"/>
        </w:rPr>
        <w:t xml:space="preserve"> </w:t>
      </w:r>
      <w:r w:rsidR="00E002AD">
        <w:rPr>
          <w:rFonts w:ascii="Arial Narrow" w:hAnsi="Arial Narrow"/>
          <w:sz w:val="24"/>
          <w:szCs w:val="24"/>
        </w:rPr>
        <w:t>vier von zehn der</w:t>
      </w:r>
      <w:r>
        <w:rPr>
          <w:rFonts w:ascii="Arial Narrow" w:hAnsi="Arial Narrow"/>
          <w:sz w:val="24"/>
          <w:szCs w:val="24"/>
        </w:rPr>
        <w:t xml:space="preserve"> für angeborene Immunstörungen relevanten</w:t>
      </w:r>
      <w:r w:rsidR="00E002AD">
        <w:rPr>
          <w:rFonts w:ascii="Arial Narrow" w:hAnsi="Arial Narrow"/>
          <w:sz w:val="24"/>
          <w:szCs w:val="24"/>
        </w:rPr>
        <w:t xml:space="preserve"> Krankheitsgruppen in</w:t>
      </w:r>
      <w:r w:rsidRPr="00103095">
        <w:rPr>
          <w:rFonts w:ascii="Arial Narrow" w:hAnsi="Arial Narrow"/>
          <w:sz w:val="24"/>
          <w:szCs w:val="24"/>
        </w:rPr>
        <w:t xml:space="preserve"> der HPO </w:t>
      </w:r>
      <w:r w:rsidR="00172288">
        <w:rPr>
          <w:rFonts w:ascii="Arial Narrow" w:hAnsi="Arial Narrow"/>
          <w:sz w:val="24"/>
          <w:szCs w:val="24"/>
        </w:rPr>
        <w:t>weiterentwickelt</w:t>
      </w:r>
      <w:r w:rsidRPr="00103095">
        <w:rPr>
          <w:rFonts w:ascii="Arial Narrow" w:hAnsi="Arial Narrow"/>
          <w:sz w:val="24"/>
          <w:szCs w:val="24"/>
        </w:rPr>
        <w:t xml:space="preserve">. </w:t>
      </w:r>
      <w:r w:rsidR="00E002AD">
        <w:rPr>
          <w:rFonts w:ascii="Arial Narrow" w:hAnsi="Arial Narrow"/>
          <w:sz w:val="24"/>
          <w:szCs w:val="24"/>
        </w:rPr>
        <w:t>N</w:t>
      </w:r>
      <w:r w:rsidRPr="00103095">
        <w:rPr>
          <w:rFonts w:ascii="Arial Narrow" w:hAnsi="Arial Narrow"/>
          <w:sz w:val="24"/>
          <w:szCs w:val="24"/>
        </w:rPr>
        <w:t xml:space="preserve">eue Begriffe </w:t>
      </w:r>
      <w:r w:rsidR="00B72B69">
        <w:rPr>
          <w:rFonts w:ascii="Arial Narrow" w:hAnsi="Arial Narrow"/>
          <w:sz w:val="24"/>
          <w:szCs w:val="24"/>
        </w:rPr>
        <w:t xml:space="preserve">wie </w:t>
      </w:r>
      <w:r w:rsidR="007364E6">
        <w:rPr>
          <w:rFonts w:ascii="Arial Narrow" w:hAnsi="Arial Narrow"/>
          <w:sz w:val="24"/>
          <w:szCs w:val="24"/>
        </w:rPr>
        <w:t>„wiederkehrendes Fieber“ oder</w:t>
      </w:r>
      <w:r w:rsidRPr="00103095">
        <w:rPr>
          <w:rFonts w:ascii="Arial Narrow" w:hAnsi="Arial Narrow"/>
          <w:sz w:val="24"/>
          <w:szCs w:val="24"/>
        </w:rPr>
        <w:t xml:space="preserve"> „ungewöhnliche Infektionen</w:t>
      </w:r>
      <w:r w:rsidR="007364E6">
        <w:rPr>
          <w:rFonts w:ascii="Arial Narrow" w:hAnsi="Arial Narrow"/>
          <w:sz w:val="24"/>
          <w:szCs w:val="24"/>
        </w:rPr>
        <w:t>“</w:t>
      </w:r>
      <w:r w:rsidR="00E002AD">
        <w:rPr>
          <w:rFonts w:ascii="Arial Narrow" w:hAnsi="Arial Narrow"/>
          <w:sz w:val="24"/>
          <w:szCs w:val="24"/>
        </w:rPr>
        <w:t xml:space="preserve"> wurden hinzugefügt</w:t>
      </w:r>
      <w:r w:rsidR="00F77875">
        <w:rPr>
          <w:rFonts w:ascii="Arial Narrow" w:hAnsi="Arial Narrow"/>
          <w:sz w:val="24"/>
          <w:szCs w:val="24"/>
        </w:rPr>
        <w:t>.</w:t>
      </w:r>
      <w:r w:rsidR="00871C0B" w:rsidRPr="00871C0B">
        <w:t xml:space="preserve"> </w:t>
      </w:r>
      <w:r w:rsidR="00CF7B59">
        <w:rPr>
          <w:rFonts w:ascii="Arial Narrow" w:hAnsi="Arial Narrow"/>
          <w:sz w:val="24"/>
          <w:szCs w:val="24"/>
        </w:rPr>
        <w:t>Um</w:t>
      </w:r>
      <w:r w:rsidR="006F35E0">
        <w:rPr>
          <w:rFonts w:ascii="Arial Narrow" w:hAnsi="Arial Narrow"/>
          <w:sz w:val="24"/>
          <w:szCs w:val="24"/>
        </w:rPr>
        <w:t xml:space="preserve"> das zu bewerkstelligen, </w:t>
      </w:r>
      <w:r w:rsidR="00D108BF">
        <w:rPr>
          <w:rFonts w:ascii="Arial Narrow" w:hAnsi="Arial Narrow"/>
          <w:sz w:val="24"/>
          <w:szCs w:val="24"/>
        </w:rPr>
        <w:t xml:space="preserve">wurden ausgewählte </w:t>
      </w:r>
      <w:r w:rsidR="00D108BF">
        <w:rPr>
          <w:rFonts w:ascii="Arial Narrow" w:hAnsi="Arial Narrow"/>
          <w:sz w:val="24"/>
          <w:szCs w:val="24"/>
        </w:rPr>
        <w:lastRenderedPageBreak/>
        <w:t xml:space="preserve">Fachartikel </w:t>
      </w:r>
      <w:r w:rsidR="00EC6C24">
        <w:rPr>
          <w:rFonts w:ascii="Arial Narrow" w:hAnsi="Arial Narrow"/>
          <w:sz w:val="24"/>
          <w:szCs w:val="24"/>
        </w:rPr>
        <w:t>mithilfe maschinellen Lernens auf Fachbegriffe</w:t>
      </w:r>
      <w:r w:rsidR="003D7C77">
        <w:rPr>
          <w:rFonts w:ascii="Arial Narrow" w:hAnsi="Arial Narrow"/>
          <w:sz w:val="24"/>
          <w:szCs w:val="24"/>
        </w:rPr>
        <w:t xml:space="preserve"> </w:t>
      </w:r>
      <w:r w:rsidR="00D108BF">
        <w:rPr>
          <w:rFonts w:ascii="Arial Narrow" w:hAnsi="Arial Narrow"/>
          <w:sz w:val="24"/>
          <w:szCs w:val="24"/>
        </w:rPr>
        <w:t xml:space="preserve">analysiert, die dann </w:t>
      </w:r>
      <w:r w:rsidR="007364E6">
        <w:rPr>
          <w:rFonts w:ascii="Arial Narrow" w:hAnsi="Arial Narrow"/>
          <w:sz w:val="24"/>
          <w:szCs w:val="24"/>
        </w:rPr>
        <w:t xml:space="preserve">von Expertinnen und Experten </w:t>
      </w:r>
      <w:r w:rsidR="00E04F18">
        <w:rPr>
          <w:rFonts w:ascii="Arial Narrow" w:hAnsi="Arial Narrow"/>
          <w:sz w:val="24"/>
          <w:szCs w:val="24"/>
        </w:rPr>
        <w:t xml:space="preserve">in </w:t>
      </w:r>
      <w:r w:rsidR="00E04F18" w:rsidRPr="00E04F18">
        <w:rPr>
          <w:rFonts w:ascii="Arial Narrow" w:hAnsi="Arial Narrow"/>
          <w:sz w:val="24"/>
          <w:szCs w:val="24"/>
        </w:rPr>
        <w:t>einem Review-Verfahren</w:t>
      </w:r>
      <w:r w:rsidR="00E04F18">
        <w:rPr>
          <w:rFonts w:ascii="Arial Narrow" w:hAnsi="Arial Narrow"/>
          <w:sz w:val="24"/>
          <w:szCs w:val="24"/>
        </w:rPr>
        <w:t xml:space="preserve"> </w:t>
      </w:r>
      <w:r w:rsidR="004F38C9">
        <w:rPr>
          <w:rFonts w:ascii="Arial Narrow" w:hAnsi="Arial Narrow"/>
          <w:sz w:val="24"/>
          <w:szCs w:val="24"/>
        </w:rPr>
        <w:t xml:space="preserve">als </w:t>
      </w:r>
      <w:r w:rsidR="00D108BF">
        <w:rPr>
          <w:rFonts w:ascii="Arial Narrow" w:hAnsi="Arial Narrow"/>
          <w:sz w:val="24"/>
          <w:szCs w:val="24"/>
        </w:rPr>
        <w:t>korrekt oder nicht korrekt zugeordnet wurden.</w:t>
      </w:r>
      <w:r w:rsidR="004F38C9">
        <w:rPr>
          <w:rFonts w:ascii="Arial Narrow" w:hAnsi="Arial Narrow"/>
          <w:sz w:val="24"/>
          <w:szCs w:val="24"/>
        </w:rPr>
        <w:t xml:space="preserve"> </w:t>
      </w:r>
    </w:p>
    <w:p w14:paraId="4C80889C" w14:textId="7E4E8FC6" w:rsidR="008022EE" w:rsidRDefault="007364E6" w:rsidP="00DA4715">
      <w:pPr>
        <w:rPr>
          <w:rFonts w:ascii="Arial Narrow" w:hAnsi="Arial Narrow"/>
          <w:sz w:val="24"/>
          <w:szCs w:val="24"/>
        </w:rPr>
      </w:pPr>
      <w:r w:rsidRPr="00B4624C">
        <w:rPr>
          <w:rFonts w:ascii="Arial Narrow" w:hAnsi="Arial Narrow"/>
          <w:b/>
          <w:sz w:val="26"/>
          <w:szCs w:val="26"/>
        </w:rPr>
        <w:t>Top-10-Ranking grenzt die Diagnose ein</w:t>
      </w:r>
      <w:r>
        <w:rPr>
          <w:rFonts w:ascii="Arial Narrow" w:hAnsi="Arial Narrow"/>
          <w:b/>
          <w:sz w:val="24"/>
          <w:szCs w:val="24"/>
        </w:rPr>
        <w:br/>
      </w:r>
      <w:r w:rsidR="004F38C9" w:rsidRPr="004F38C9">
        <w:rPr>
          <w:rFonts w:ascii="Arial Narrow" w:hAnsi="Arial Narrow"/>
          <w:sz w:val="24"/>
          <w:szCs w:val="24"/>
        </w:rPr>
        <w:t xml:space="preserve">In einem weiteren </w:t>
      </w:r>
      <w:r w:rsidR="004F38C9">
        <w:rPr>
          <w:rFonts w:ascii="Arial Narrow" w:hAnsi="Arial Narrow"/>
          <w:sz w:val="24"/>
          <w:szCs w:val="24"/>
        </w:rPr>
        <w:t xml:space="preserve">Schritt </w:t>
      </w:r>
      <w:r w:rsidR="00871C0B">
        <w:rPr>
          <w:rFonts w:ascii="Arial Narrow" w:hAnsi="Arial Narrow"/>
          <w:sz w:val="24"/>
          <w:szCs w:val="24"/>
        </w:rPr>
        <w:t xml:space="preserve">analysierten </w:t>
      </w:r>
      <w:r w:rsidR="004F38C9">
        <w:rPr>
          <w:rFonts w:ascii="Arial Narrow" w:hAnsi="Arial Narrow"/>
          <w:sz w:val="24"/>
          <w:szCs w:val="24"/>
        </w:rPr>
        <w:t xml:space="preserve">die Forscherinnen und Forscher 30 Patientinnen </w:t>
      </w:r>
      <w:r w:rsidR="00B4432A">
        <w:rPr>
          <w:rFonts w:ascii="Arial Narrow" w:hAnsi="Arial Narrow"/>
          <w:sz w:val="24"/>
          <w:szCs w:val="24"/>
        </w:rPr>
        <w:t xml:space="preserve">und Patienten </w:t>
      </w:r>
      <w:r w:rsidR="004F38C9">
        <w:rPr>
          <w:rFonts w:ascii="Arial Narrow" w:hAnsi="Arial Narrow"/>
          <w:sz w:val="24"/>
          <w:szCs w:val="24"/>
        </w:rPr>
        <w:t>aus einer Datenbank. HPO-Begriffe wurden Krankheitsbildern zugeordnet und basierend darauf die Ähnlichkeit zu allen zuvor überarbeiteten HPO-Erkrankungen berechnet. In der Mehrzahl der Fälle fand sich die korrekte Diagnose in den Top</w:t>
      </w:r>
      <w:r w:rsidR="00871C0B">
        <w:rPr>
          <w:rFonts w:ascii="Arial Narrow" w:hAnsi="Arial Narrow"/>
          <w:sz w:val="24"/>
          <w:szCs w:val="24"/>
        </w:rPr>
        <w:t>-10-</w:t>
      </w:r>
      <w:r w:rsidR="004F38C9">
        <w:rPr>
          <w:rFonts w:ascii="Arial Narrow" w:hAnsi="Arial Narrow"/>
          <w:sz w:val="24"/>
          <w:szCs w:val="24"/>
        </w:rPr>
        <w:t xml:space="preserve">Erkrankungen, die für die jeweilige </w:t>
      </w:r>
      <w:r w:rsidR="00B4432A">
        <w:rPr>
          <w:rFonts w:ascii="Arial Narrow" w:hAnsi="Arial Narrow"/>
          <w:sz w:val="24"/>
          <w:szCs w:val="24"/>
        </w:rPr>
        <w:t>Symptomatik</w:t>
      </w:r>
      <w:r w:rsidR="004F38C9">
        <w:rPr>
          <w:rFonts w:ascii="Arial Narrow" w:hAnsi="Arial Narrow"/>
          <w:sz w:val="24"/>
          <w:szCs w:val="24"/>
        </w:rPr>
        <w:t xml:space="preserve"> berechnet wurde</w:t>
      </w:r>
      <w:r w:rsidR="006F35E0">
        <w:rPr>
          <w:rFonts w:ascii="Arial Narrow" w:hAnsi="Arial Narrow"/>
          <w:sz w:val="24"/>
          <w:szCs w:val="24"/>
        </w:rPr>
        <w:t>n</w:t>
      </w:r>
      <w:r w:rsidR="004F38C9">
        <w:rPr>
          <w:rFonts w:ascii="Arial Narrow" w:hAnsi="Arial Narrow"/>
          <w:sz w:val="24"/>
          <w:szCs w:val="24"/>
        </w:rPr>
        <w:t>.</w:t>
      </w:r>
      <w:r w:rsidR="00B4432A">
        <w:rPr>
          <w:rFonts w:ascii="Arial Narrow" w:hAnsi="Arial Narrow"/>
          <w:sz w:val="24"/>
          <w:szCs w:val="24"/>
        </w:rPr>
        <w:t xml:space="preserve"> </w:t>
      </w:r>
      <w:r w:rsidR="00F77875" w:rsidRPr="004F38C9">
        <w:rPr>
          <w:rFonts w:ascii="Arial Narrow" w:hAnsi="Arial Narrow"/>
          <w:sz w:val="24"/>
          <w:szCs w:val="24"/>
        </w:rPr>
        <w:t>„</w:t>
      </w:r>
      <w:r w:rsidR="006F35E0">
        <w:rPr>
          <w:rFonts w:ascii="Arial Narrow" w:hAnsi="Arial Narrow"/>
          <w:sz w:val="24"/>
          <w:szCs w:val="24"/>
        </w:rPr>
        <w:t>Durch künstliche Intelligenz</w:t>
      </w:r>
      <w:r w:rsidR="00B4624C" w:rsidRPr="00B4624C">
        <w:rPr>
          <w:rFonts w:ascii="Arial Narrow" w:hAnsi="Arial Narrow"/>
          <w:sz w:val="24"/>
          <w:szCs w:val="24"/>
        </w:rPr>
        <w:t xml:space="preserve"> lassen sich </w:t>
      </w:r>
      <w:r w:rsidR="006F35E0">
        <w:rPr>
          <w:rFonts w:ascii="Arial Narrow" w:hAnsi="Arial Narrow"/>
          <w:sz w:val="24"/>
          <w:szCs w:val="24"/>
        </w:rPr>
        <w:t xml:space="preserve">bestimmte Symptome </w:t>
      </w:r>
      <w:r w:rsidR="00B4624C" w:rsidRPr="00B4624C">
        <w:rPr>
          <w:rFonts w:ascii="Arial Narrow" w:hAnsi="Arial Narrow"/>
          <w:sz w:val="24"/>
          <w:szCs w:val="24"/>
        </w:rPr>
        <w:t xml:space="preserve">nun besser einer seltenen Krankheit zuordnen. </w:t>
      </w:r>
      <w:r w:rsidR="009F3C56" w:rsidRPr="009F3C56">
        <w:rPr>
          <w:rFonts w:ascii="Arial Narrow" w:hAnsi="Arial Narrow"/>
          <w:sz w:val="24"/>
          <w:szCs w:val="24"/>
        </w:rPr>
        <w:t xml:space="preserve">Für Ärztinnen und Ärzte ist es heutzutage unmöglich, jede seltene Erkrankung zu kennen und manche Immunstörungen ähneln einander sehr stark. </w:t>
      </w:r>
      <w:r w:rsidR="00B4624C" w:rsidRPr="00B4624C">
        <w:rPr>
          <w:rFonts w:ascii="Arial Narrow" w:hAnsi="Arial Narrow"/>
          <w:sz w:val="24"/>
          <w:szCs w:val="24"/>
        </w:rPr>
        <w:t>Patientinnen und Patienten</w:t>
      </w:r>
      <w:r w:rsidR="009F3C56">
        <w:rPr>
          <w:rFonts w:ascii="Arial Narrow" w:hAnsi="Arial Narrow"/>
          <w:sz w:val="24"/>
          <w:szCs w:val="24"/>
        </w:rPr>
        <w:t xml:space="preserve"> soll damit</w:t>
      </w:r>
      <w:r w:rsidR="00B4624C" w:rsidRPr="00B4624C">
        <w:rPr>
          <w:rFonts w:ascii="Arial Narrow" w:hAnsi="Arial Narrow"/>
          <w:sz w:val="24"/>
          <w:szCs w:val="24"/>
        </w:rPr>
        <w:t xml:space="preserve"> eine jahrelange Suche nach der ri</w:t>
      </w:r>
      <w:r w:rsidR="00B4624C">
        <w:rPr>
          <w:rFonts w:ascii="Arial Narrow" w:hAnsi="Arial Narrow"/>
          <w:sz w:val="24"/>
          <w:szCs w:val="24"/>
        </w:rPr>
        <w:t>chtigen Diagnose erspart werden</w:t>
      </w:r>
      <w:r w:rsidR="006F1E0C">
        <w:rPr>
          <w:rFonts w:ascii="Arial Narrow" w:hAnsi="Arial Narrow"/>
          <w:sz w:val="24"/>
          <w:szCs w:val="24"/>
        </w:rPr>
        <w:t>. So</w:t>
      </w:r>
      <w:r w:rsidR="006F35E0">
        <w:rPr>
          <w:rFonts w:ascii="Arial Narrow" w:hAnsi="Arial Narrow"/>
          <w:sz w:val="24"/>
          <w:szCs w:val="24"/>
        </w:rPr>
        <w:t xml:space="preserve"> ist oft früher eine Behandlung möglich und die Überlebenschancen steigen</w:t>
      </w:r>
      <w:r w:rsidR="00160DFF" w:rsidRPr="004F38C9">
        <w:rPr>
          <w:rFonts w:ascii="Arial Narrow" w:hAnsi="Arial Narrow"/>
          <w:sz w:val="24"/>
          <w:szCs w:val="24"/>
        </w:rPr>
        <w:t xml:space="preserve">“, </w:t>
      </w:r>
      <w:r w:rsidR="00876D72">
        <w:rPr>
          <w:rFonts w:ascii="Arial Narrow" w:hAnsi="Arial Narrow"/>
          <w:sz w:val="24"/>
          <w:szCs w:val="24"/>
        </w:rPr>
        <w:t>sagt</w:t>
      </w:r>
      <w:r w:rsidR="00351D44">
        <w:rPr>
          <w:rFonts w:ascii="Arial Narrow" w:hAnsi="Arial Narrow"/>
          <w:sz w:val="24"/>
          <w:szCs w:val="24"/>
        </w:rPr>
        <w:t xml:space="preserve"> Boztug.</w:t>
      </w:r>
      <w:r w:rsidR="00351D44">
        <w:rPr>
          <w:rFonts w:ascii="Arial Narrow" w:hAnsi="Arial Narrow"/>
          <w:sz w:val="24"/>
          <w:szCs w:val="24"/>
        </w:rPr>
        <w:br/>
      </w:r>
      <w:r w:rsidR="00AA4292" w:rsidRPr="004F38C9">
        <w:rPr>
          <w:rFonts w:ascii="Arial Narrow" w:hAnsi="Arial Narrow"/>
          <w:sz w:val="24"/>
          <w:szCs w:val="24"/>
        </w:rPr>
        <w:t xml:space="preserve">Dr. </w:t>
      </w:r>
      <w:r w:rsidR="00160DFF" w:rsidRPr="004F38C9">
        <w:rPr>
          <w:rFonts w:ascii="Arial Narrow" w:hAnsi="Arial Narrow"/>
          <w:sz w:val="24"/>
          <w:szCs w:val="24"/>
        </w:rPr>
        <w:t xml:space="preserve">Matthias </w:t>
      </w:r>
      <w:proofErr w:type="spellStart"/>
      <w:r w:rsidR="00160DFF" w:rsidRPr="004F38C9">
        <w:rPr>
          <w:rFonts w:ascii="Arial Narrow" w:hAnsi="Arial Narrow"/>
          <w:sz w:val="24"/>
          <w:szCs w:val="24"/>
        </w:rPr>
        <w:t>Haimel</w:t>
      </w:r>
      <w:proofErr w:type="spellEnd"/>
      <w:r w:rsidR="00351D44">
        <w:rPr>
          <w:rFonts w:ascii="Arial Narrow" w:hAnsi="Arial Narrow"/>
          <w:sz w:val="24"/>
          <w:szCs w:val="24"/>
        </w:rPr>
        <w:t xml:space="preserve"> ergänzt: „In unserer Studie nutzen wir</w:t>
      </w:r>
      <w:r w:rsidR="00EC110E">
        <w:rPr>
          <w:rFonts w:ascii="Arial Narrow" w:hAnsi="Arial Narrow"/>
          <w:sz w:val="24"/>
          <w:szCs w:val="24"/>
        </w:rPr>
        <w:t xml:space="preserve"> maschinelles Lernen, </w:t>
      </w:r>
      <w:r w:rsidR="00876D72">
        <w:rPr>
          <w:rFonts w:ascii="Arial Narrow" w:hAnsi="Arial Narrow"/>
          <w:sz w:val="24"/>
          <w:szCs w:val="24"/>
        </w:rPr>
        <w:t>um</w:t>
      </w:r>
      <w:r w:rsidR="007204B9">
        <w:rPr>
          <w:rFonts w:ascii="Arial Narrow" w:hAnsi="Arial Narrow"/>
          <w:sz w:val="24"/>
          <w:szCs w:val="24"/>
        </w:rPr>
        <w:t xml:space="preserve"> die Auswahl der möglichen Diagnosen für Patientinnen und Patienten einzugrenzen </w:t>
      </w:r>
      <w:r w:rsidR="006F1E0C">
        <w:rPr>
          <w:rFonts w:ascii="Arial Narrow" w:hAnsi="Arial Narrow"/>
          <w:sz w:val="24"/>
          <w:szCs w:val="24"/>
        </w:rPr>
        <w:t>und</w:t>
      </w:r>
      <w:r w:rsidR="00876D72">
        <w:rPr>
          <w:rFonts w:ascii="Arial Narrow" w:hAnsi="Arial Narrow"/>
          <w:sz w:val="24"/>
          <w:szCs w:val="24"/>
        </w:rPr>
        <w:t xml:space="preserve"> </w:t>
      </w:r>
      <w:r w:rsidR="00C36812">
        <w:rPr>
          <w:rFonts w:ascii="Arial Narrow" w:hAnsi="Arial Narrow"/>
          <w:sz w:val="24"/>
          <w:szCs w:val="24"/>
        </w:rPr>
        <w:t>das volle Spektrum an</w:t>
      </w:r>
      <w:r w:rsidR="007204B9">
        <w:rPr>
          <w:rFonts w:ascii="Arial Narrow" w:hAnsi="Arial Narrow"/>
          <w:sz w:val="24"/>
          <w:szCs w:val="24"/>
        </w:rPr>
        <w:t xml:space="preserve"> Begriffen aus der Literatur auf Knopfdruck abrufen zu können</w:t>
      </w:r>
      <w:r w:rsidR="00C36812">
        <w:rPr>
          <w:rFonts w:ascii="Arial Narrow" w:hAnsi="Arial Narrow"/>
          <w:sz w:val="24"/>
          <w:szCs w:val="24"/>
        </w:rPr>
        <w:t xml:space="preserve">. Der gleiche Prozess ließe sich auf unstrukturierte klinische Notizen anwenden. Abnorme klinische Werte </w:t>
      </w:r>
      <w:r w:rsidR="007204B9">
        <w:rPr>
          <w:rFonts w:ascii="Arial Narrow" w:hAnsi="Arial Narrow"/>
          <w:sz w:val="24"/>
          <w:szCs w:val="24"/>
        </w:rPr>
        <w:t xml:space="preserve">von Krankenakten </w:t>
      </w:r>
      <w:r w:rsidR="00C36812">
        <w:rPr>
          <w:rFonts w:ascii="Arial Narrow" w:hAnsi="Arial Narrow"/>
          <w:sz w:val="24"/>
          <w:szCs w:val="24"/>
        </w:rPr>
        <w:t>könnten so automatisch in HPO-Codes übersetzt werden und damit ein</w:t>
      </w:r>
      <w:r w:rsidR="00EC110E">
        <w:rPr>
          <w:rFonts w:ascii="Arial Narrow" w:hAnsi="Arial Narrow"/>
          <w:sz w:val="24"/>
          <w:szCs w:val="24"/>
        </w:rPr>
        <w:t>e präzisere Diagnostik fördern.“</w:t>
      </w:r>
      <w:r w:rsidR="008D01AD">
        <w:rPr>
          <w:rFonts w:ascii="Arial Narrow" w:hAnsi="Arial Narrow"/>
          <w:sz w:val="24"/>
          <w:szCs w:val="24"/>
        </w:rPr>
        <w:t xml:space="preserve"> </w:t>
      </w:r>
    </w:p>
    <w:p w14:paraId="234529C0" w14:textId="2C159473" w:rsidR="00162DFE" w:rsidRPr="00E91CA9" w:rsidRDefault="00EC110E" w:rsidP="00DA4715">
      <w:pPr>
        <w:rPr>
          <w:rFonts w:ascii="Arial Narrow" w:hAnsi="Arial Narrow"/>
          <w:b/>
          <w:sz w:val="24"/>
          <w:szCs w:val="24"/>
        </w:rPr>
      </w:pPr>
      <w:r>
        <w:rPr>
          <w:rFonts w:ascii="Arial Narrow" w:hAnsi="Arial Narrow"/>
          <w:sz w:val="24"/>
          <w:szCs w:val="24"/>
        </w:rPr>
        <w:br/>
      </w:r>
      <w:r w:rsidR="00351D44" w:rsidRPr="006A7D0E">
        <w:rPr>
          <w:rFonts w:ascii="Arial Narrow" w:hAnsi="Arial Narrow"/>
          <w:b/>
          <w:sz w:val="24"/>
          <w:szCs w:val="24"/>
        </w:rPr>
        <w:t xml:space="preserve">Internationalität - Der Schlüssel zu seltenen </w:t>
      </w:r>
      <w:proofErr w:type="spellStart"/>
      <w:r w:rsidR="00351D44" w:rsidRPr="006A7D0E">
        <w:rPr>
          <w:rFonts w:ascii="Arial Narrow" w:hAnsi="Arial Narrow"/>
          <w:b/>
          <w:sz w:val="24"/>
          <w:szCs w:val="24"/>
        </w:rPr>
        <w:t>Erkrankungen</w:t>
      </w:r>
      <w:r w:rsidR="006F35E0">
        <w:rPr>
          <w:rFonts w:ascii="Arial Narrow" w:hAnsi="Arial Narrow"/>
          <w:sz w:val="24"/>
          <w:szCs w:val="24"/>
        </w:rPr>
        <w:t>Weltweit</w:t>
      </w:r>
      <w:proofErr w:type="spellEnd"/>
      <w:r w:rsidR="006F35E0">
        <w:rPr>
          <w:rFonts w:ascii="Arial Narrow" w:hAnsi="Arial Narrow"/>
          <w:sz w:val="24"/>
          <w:szCs w:val="24"/>
        </w:rPr>
        <w:t xml:space="preserve"> m</w:t>
      </w:r>
      <w:r w:rsidR="00104D08">
        <w:rPr>
          <w:rFonts w:ascii="Arial Narrow" w:hAnsi="Arial Narrow"/>
          <w:sz w:val="24"/>
          <w:szCs w:val="24"/>
        </w:rPr>
        <w:t>ehrere Personen mit derselben Krankheit zu finden ist</w:t>
      </w:r>
      <w:r w:rsidR="00CD4A87" w:rsidRPr="00DA4715">
        <w:rPr>
          <w:rFonts w:ascii="Arial Narrow" w:hAnsi="Arial Narrow"/>
          <w:sz w:val="24"/>
          <w:szCs w:val="24"/>
        </w:rPr>
        <w:t xml:space="preserve"> oft entscheidend, um Einblicke in </w:t>
      </w:r>
      <w:r w:rsidR="00104D08">
        <w:rPr>
          <w:rFonts w:ascii="Arial Narrow" w:hAnsi="Arial Narrow"/>
          <w:sz w:val="24"/>
          <w:szCs w:val="24"/>
        </w:rPr>
        <w:t>typische Erscheinungsformen zu gewinnen.</w:t>
      </w:r>
      <w:r w:rsidR="00CD4A87" w:rsidRPr="00DA4715">
        <w:rPr>
          <w:rFonts w:ascii="Arial Narrow" w:hAnsi="Arial Narrow"/>
          <w:sz w:val="24"/>
          <w:szCs w:val="24"/>
        </w:rPr>
        <w:t xml:space="preserve"> </w:t>
      </w:r>
      <w:r w:rsidR="007C557A">
        <w:rPr>
          <w:rFonts w:ascii="Arial Narrow" w:hAnsi="Arial Narrow"/>
          <w:sz w:val="24"/>
          <w:szCs w:val="24"/>
        </w:rPr>
        <w:t xml:space="preserve">Die entwickelten HPO-Begriffe erlauben eine bessere Beschreibung der Symptome und </w:t>
      </w:r>
      <w:r w:rsidR="00E171DC">
        <w:rPr>
          <w:rFonts w:ascii="Arial Narrow" w:hAnsi="Arial Narrow"/>
          <w:sz w:val="24"/>
          <w:szCs w:val="24"/>
        </w:rPr>
        <w:t>Erstellung eines elektronischen Krankheitsprofils.</w:t>
      </w:r>
      <w:r w:rsidR="007C557A" w:rsidDel="008D01AD">
        <w:rPr>
          <w:rFonts w:ascii="Arial Narrow" w:hAnsi="Arial Narrow"/>
          <w:sz w:val="24"/>
          <w:szCs w:val="24"/>
        </w:rPr>
        <w:t xml:space="preserve"> </w:t>
      </w:r>
      <w:r w:rsidR="00104D08">
        <w:rPr>
          <w:rFonts w:ascii="Arial Narrow" w:hAnsi="Arial Narrow"/>
          <w:sz w:val="24"/>
          <w:szCs w:val="24"/>
        </w:rPr>
        <w:t>Der effiziente</w:t>
      </w:r>
      <w:r w:rsidR="00CD4A87" w:rsidRPr="00DA4715">
        <w:rPr>
          <w:rFonts w:ascii="Arial Narrow" w:hAnsi="Arial Narrow"/>
          <w:sz w:val="24"/>
          <w:szCs w:val="24"/>
        </w:rPr>
        <w:t xml:space="preserve"> </w:t>
      </w:r>
      <w:r w:rsidR="00E171DC">
        <w:rPr>
          <w:rFonts w:ascii="Arial Narrow" w:hAnsi="Arial Narrow"/>
          <w:sz w:val="24"/>
          <w:szCs w:val="24"/>
        </w:rPr>
        <w:t>A</w:t>
      </w:r>
      <w:r w:rsidR="00CD4A87" w:rsidRPr="00DA4715">
        <w:rPr>
          <w:rFonts w:ascii="Arial Narrow" w:hAnsi="Arial Narrow"/>
          <w:sz w:val="24"/>
          <w:szCs w:val="24"/>
        </w:rPr>
        <w:t>ustausch</w:t>
      </w:r>
      <w:r w:rsidR="008D01AD">
        <w:rPr>
          <w:rFonts w:ascii="Arial Narrow" w:hAnsi="Arial Narrow"/>
          <w:sz w:val="24"/>
          <w:szCs w:val="24"/>
        </w:rPr>
        <w:t xml:space="preserve"> von </w:t>
      </w:r>
      <w:r w:rsidR="00E171DC">
        <w:rPr>
          <w:rFonts w:ascii="Arial Narrow" w:hAnsi="Arial Narrow"/>
          <w:sz w:val="24"/>
          <w:szCs w:val="24"/>
        </w:rPr>
        <w:t xml:space="preserve">solchen </w:t>
      </w:r>
      <w:r w:rsidR="008D01AD">
        <w:rPr>
          <w:rFonts w:ascii="Arial Narrow" w:hAnsi="Arial Narrow"/>
          <w:sz w:val="24"/>
          <w:szCs w:val="24"/>
        </w:rPr>
        <w:t xml:space="preserve">anonymisierten </w:t>
      </w:r>
      <w:r w:rsidR="00E171DC">
        <w:rPr>
          <w:rFonts w:ascii="Arial Narrow" w:hAnsi="Arial Narrow"/>
          <w:sz w:val="24"/>
          <w:szCs w:val="24"/>
        </w:rPr>
        <w:t>Krankheitsprofilen</w:t>
      </w:r>
      <w:r w:rsidR="00CD4A87" w:rsidRPr="00DA4715">
        <w:rPr>
          <w:rFonts w:ascii="Arial Narrow" w:hAnsi="Arial Narrow"/>
          <w:sz w:val="24"/>
          <w:szCs w:val="24"/>
        </w:rPr>
        <w:t xml:space="preserve"> über Institutionen und Grenzen hinweg</w:t>
      </w:r>
      <w:r w:rsidR="00323F01" w:rsidRPr="00DA4715">
        <w:rPr>
          <w:rFonts w:ascii="Arial Narrow" w:hAnsi="Arial Narrow"/>
          <w:sz w:val="24"/>
          <w:szCs w:val="24"/>
        </w:rPr>
        <w:t xml:space="preserve"> ist eine große Herausforderung</w:t>
      </w:r>
      <w:r w:rsidR="00104D08">
        <w:rPr>
          <w:rFonts w:ascii="Arial Narrow" w:hAnsi="Arial Narrow"/>
          <w:sz w:val="24"/>
          <w:szCs w:val="24"/>
        </w:rPr>
        <w:t xml:space="preserve">. </w:t>
      </w:r>
      <w:r w:rsidR="00B4624C">
        <w:rPr>
          <w:rFonts w:ascii="Arial Narrow" w:hAnsi="Arial Narrow"/>
          <w:sz w:val="24"/>
          <w:szCs w:val="24"/>
        </w:rPr>
        <w:t xml:space="preserve">Plattformen, die genau das ermöglichen, </w:t>
      </w:r>
      <w:r w:rsidR="008D01AD">
        <w:rPr>
          <w:rFonts w:ascii="Arial Narrow" w:hAnsi="Arial Narrow"/>
          <w:sz w:val="24"/>
          <w:szCs w:val="24"/>
        </w:rPr>
        <w:t>werden schon vom LBI-RUD a</w:t>
      </w:r>
      <w:r w:rsidR="0063004D">
        <w:rPr>
          <w:rFonts w:ascii="Arial Narrow" w:hAnsi="Arial Narrow"/>
          <w:sz w:val="24"/>
          <w:szCs w:val="24"/>
        </w:rPr>
        <w:t xml:space="preserve">ls Teil des </w:t>
      </w:r>
      <w:proofErr w:type="spellStart"/>
      <w:r w:rsidR="0063004D">
        <w:rPr>
          <w:rFonts w:ascii="Arial Narrow" w:hAnsi="Arial Narrow"/>
          <w:sz w:val="24"/>
          <w:szCs w:val="24"/>
        </w:rPr>
        <w:t>Undiagnosed</w:t>
      </w:r>
      <w:proofErr w:type="spellEnd"/>
      <w:r w:rsidR="0063004D">
        <w:rPr>
          <w:rFonts w:ascii="Arial Narrow" w:hAnsi="Arial Narrow"/>
          <w:sz w:val="24"/>
          <w:szCs w:val="24"/>
        </w:rPr>
        <w:t xml:space="preserve"> </w:t>
      </w:r>
      <w:proofErr w:type="spellStart"/>
      <w:r w:rsidR="0063004D">
        <w:rPr>
          <w:rFonts w:ascii="Arial Narrow" w:hAnsi="Arial Narrow"/>
          <w:sz w:val="24"/>
          <w:szCs w:val="24"/>
        </w:rPr>
        <w:t>Diseases</w:t>
      </w:r>
      <w:proofErr w:type="spellEnd"/>
      <w:r w:rsidR="0063004D">
        <w:rPr>
          <w:rFonts w:ascii="Arial Narrow" w:hAnsi="Arial Narrow"/>
          <w:sz w:val="24"/>
          <w:szCs w:val="24"/>
        </w:rPr>
        <w:t xml:space="preserve"> Network International (UDNI) verwende</w:t>
      </w:r>
      <w:r w:rsidR="008D01AD">
        <w:rPr>
          <w:rFonts w:ascii="Arial Narrow" w:hAnsi="Arial Narrow"/>
          <w:sz w:val="24"/>
          <w:szCs w:val="24"/>
        </w:rPr>
        <w:t>t</w:t>
      </w:r>
      <w:r w:rsidR="00B7478D">
        <w:rPr>
          <w:rFonts w:ascii="Arial Narrow" w:hAnsi="Arial Narrow"/>
          <w:sz w:val="24"/>
          <w:szCs w:val="24"/>
        </w:rPr>
        <w:t>,</w:t>
      </w:r>
      <w:r w:rsidR="00E171DC">
        <w:rPr>
          <w:rFonts w:ascii="Arial Narrow" w:hAnsi="Arial Narrow"/>
          <w:sz w:val="24"/>
          <w:szCs w:val="24"/>
        </w:rPr>
        <w:t xml:space="preserve"> um </w:t>
      </w:r>
      <w:r w:rsidR="00AB72E1">
        <w:rPr>
          <w:rFonts w:ascii="Arial Narrow" w:hAnsi="Arial Narrow"/>
          <w:sz w:val="24"/>
          <w:szCs w:val="24"/>
        </w:rPr>
        <w:t xml:space="preserve">Patientinnen und </w:t>
      </w:r>
      <w:r w:rsidR="00E171DC">
        <w:rPr>
          <w:rFonts w:ascii="Arial Narrow" w:hAnsi="Arial Narrow"/>
          <w:sz w:val="24"/>
          <w:szCs w:val="24"/>
        </w:rPr>
        <w:t>Patienten mit seltenen Krankheiten zu helfen.</w:t>
      </w:r>
    </w:p>
    <w:p w14:paraId="2C9E7717" w14:textId="52ECBD5E" w:rsidR="00E91CA9" w:rsidRDefault="00B4624C" w:rsidP="00546EF4">
      <w:pPr>
        <w:rPr>
          <w:rFonts w:ascii="Arial Narrow" w:hAnsi="Arial Narrow"/>
          <w:b/>
          <w:sz w:val="26"/>
          <w:szCs w:val="26"/>
        </w:rPr>
      </w:pPr>
      <w:r>
        <w:rPr>
          <w:rFonts w:ascii="Arial Narrow" w:hAnsi="Arial Narrow"/>
          <w:sz w:val="24"/>
          <w:szCs w:val="24"/>
        </w:rPr>
        <w:t>Die vorliegende Arbeit beruht auf ein</w:t>
      </w:r>
      <w:r w:rsidR="00546EF4" w:rsidRPr="00DA4715">
        <w:rPr>
          <w:rFonts w:ascii="Arial Narrow" w:hAnsi="Arial Narrow"/>
          <w:sz w:val="24"/>
          <w:szCs w:val="24"/>
        </w:rPr>
        <w:t xml:space="preserve">er internationalen Kollaboration unter der Führung </w:t>
      </w:r>
      <w:r w:rsidR="003542E9">
        <w:rPr>
          <w:rFonts w:ascii="Arial Narrow" w:hAnsi="Arial Narrow"/>
          <w:sz w:val="24"/>
          <w:szCs w:val="24"/>
        </w:rPr>
        <w:t xml:space="preserve">des </w:t>
      </w:r>
      <w:r w:rsidR="005A3398">
        <w:rPr>
          <w:rFonts w:ascii="Arial Narrow" w:hAnsi="Arial Narrow"/>
          <w:sz w:val="24"/>
          <w:szCs w:val="24"/>
        </w:rPr>
        <w:t>LBI-RUD</w:t>
      </w:r>
      <w:r w:rsidR="00546EF4" w:rsidRPr="00DA4715">
        <w:rPr>
          <w:rFonts w:ascii="Arial Narrow" w:hAnsi="Arial Narrow"/>
          <w:sz w:val="24"/>
          <w:szCs w:val="24"/>
        </w:rPr>
        <w:t xml:space="preserve"> </w:t>
      </w:r>
      <w:r w:rsidR="006D1D86">
        <w:rPr>
          <w:rFonts w:ascii="Arial Narrow" w:hAnsi="Arial Narrow"/>
          <w:sz w:val="24"/>
          <w:szCs w:val="24"/>
        </w:rPr>
        <w:t>und des</w:t>
      </w:r>
      <w:r w:rsidR="00546EF4" w:rsidRPr="00DA4715">
        <w:rPr>
          <w:rFonts w:ascii="Arial Narrow" w:hAnsi="Arial Narrow"/>
          <w:sz w:val="24"/>
          <w:szCs w:val="24"/>
        </w:rPr>
        <w:t xml:space="preserve"> </w:t>
      </w:r>
      <w:r w:rsidR="00546EF4" w:rsidRPr="00546EF4">
        <w:rPr>
          <w:rFonts w:ascii="Arial Narrow" w:hAnsi="Arial Narrow"/>
          <w:sz w:val="24"/>
          <w:szCs w:val="24"/>
        </w:rPr>
        <w:t>Unive</w:t>
      </w:r>
      <w:r w:rsidR="005A3398">
        <w:rPr>
          <w:rFonts w:ascii="Arial Narrow" w:hAnsi="Arial Narrow"/>
          <w:sz w:val="24"/>
          <w:szCs w:val="24"/>
        </w:rPr>
        <w:t xml:space="preserve">rsity Medical Center Groningen </w:t>
      </w:r>
      <w:r w:rsidR="00546EF4">
        <w:rPr>
          <w:rFonts w:ascii="Arial Narrow" w:hAnsi="Arial Narrow"/>
          <w:sz w:val="24"/>
          <w:szCs w:val="24"/>
        </w:rPr>
        <w:t xml:space="preserve">(Niederlande), </w:t>
      </w:r>
      <w:r w:rsidR="00546EF4" w:rsidRPr="00DA4715">
        <w:rPr>
          <w:rFonts w:ascii="Arial Narrow" w:hAnsi="Arial Narrow"/>
          <w:sz w:val="24"/>
          <w:szCs w:val="24"/>
        </w:rPr>
        <w:t>bestehend aus Ärztinnen</w:t>
      </w:r>
      <w:r w:rsidR="00255D97">
        <w:rPr>
          <w:rFonts w:ascii="Arial Narrow" w:hAnsi="Arial Narrow"/>
          <w:sz w:val="24"/>
          <w:szCs w:val="24"/>
        </w:rPr>
        <w:t xml:space="preserve"> und Ärzten</w:t>
      </w:r>
      <w:r w:rsidR="00546EF4" w:rsidRPr="00DA4715">
        <w:rPr>
          <w:rFonts w:ascii="Arial Narrow" w:hAnsi="Arial Narrow"/>
          <w:sz w:val="24"/>
          <w:szCs w:val="24"/>
        </w:rPr>
        <w:t>, Forscherinnen</w:t>
      </w:r>
      <w:r w:rsidR="00255D97">
        <w:rPr>
          <w:rFonts w:ascii="Arial Narrow" w:hAnsi="Arial Narrow"/>
          <w:sz w:val="24"/>
          <w:szCs w:val="24"/>
        </w:rPr>
        <w:t xml:space="preserve"> und Forschern</w:t>
      </w:r>
      <w:r w:rsidR="00546EF4" w:rsidRPr="00DA4715">
        <w:rPr>
          <w:rFonts w:ascii="Arial Narrow" w:hAnsi="Arial Narrow"/>
          <w:sz w:val="24"/>
          <w:szCs w:val="24"/>
        </w:rPr>
        <w:t>, Genetikerinnen</w:t>
      </w:r>
      <w:r w:rsidR="00255D97">
        <w:rPr>
          <w:rFonts w:ascii="Arial Narrow" w:hAnsi="Arial Narrow"/>
          <w:sz w:val="24"/>
          <w:szCs w:val="24"/>
        </w:rPr>
        <w:t xml:space="preserve"> und Genetikern</w:t>
      </w:r>
      <w:r w:rsidR="00546EF4" w:rsidRPr="00DA4715">
        <w:rPr>
          <w:rFonts w:ascii="Arial Narrow" w:hAnsi="Arial Narrow"/>
          <w:sz w:val="24"/>
          <w:szCs w:val="24"/>
        </w:rPr>
        <w:t xml:space="preserve"> sowie Bioinformatikerinnen</w:t>
      </w:r>
      <w:r w:rsidR="00255D97">
        <w:rPr>
          <w:rFonts w:ascii="Arial Narrow" w:hAnsi="Arial Narrow"/>
          <w:sz w:val="24"/>
          <w:szCs w:val="24"/>
        </w:rPr>
        <w:t xml:space="preserve"> und Bioinformatikern</w:t>
      </w:r>
      <w:r>
        <w:rPr>
          <w:rFonts w:ascii="Arial Narrow" w:hAnsi="Arial Narrow"/>
          <w:sz w:val="24"/>
          <w:szCs w:val="24"/>
        </w:rPr>
        <w:t>.</w:t>
      </w:r>
      <w:r w:rsidR="00546EF4" w:rsidRPr="00DA4715">
        <w:rPr>
          <w:rFonts w:ascii="Arial Narrow" w:hAnsi="Arial Narrow"/>
          <w:sz w:val="24"/>
          <w:szCs w:val="24"/>
        </w:rPr>
        <w:t xml:space="preserve"> Insgesamt waren über einen Zeitraum von </w:t>
      </w:r>
      <w:r w:rsidR="00255D97">
        <w:rPr>
          <w:rFonts w:ascii="Arial Narrow" w:hAnsi="Arial Narrow"/>
          <w:sz w:val="24"/>
          <w:szCs w:val="24"/>
        </w:rPr>
        <w:t xml:space="preserve">zwei </w:t>
      </w:r>
      <w:r w:rsidR="00546EF4" w:rsidRPr="00DA4715">
        <w:rPr>
          <w:rFonts w:ascii="Arial Narrow" w:hAnsi="Arial Narrow"/>
          <w:sz w:val="24"/>
          <w:szCs w:val="24"/>
        </w:rPr>
        <w:t>Jahren mehr als 30 Expert</w:t>
      </w:r>
      <w:r w:rsidR="00104D08">
        <w:rPr>
          <w:rFonts w:ascii="Arial Narrow" w:hAnsi="Arial Narrow"/>
          <w:sz w:val="24"/>
          <w:szCs w:val="24"/>
        </w:rPr>
        <w:t>innen und Experten</w:t>
      </w:r>
      <w:r w:rsidR="00546EF4" w:rsidRPr="00DA4715">
        <w:rPr>
          <w:rFonts w:ascii="Arial Narrow" w:hAnsi="Arial Narrow"/>
          <w:sz w:val="24"/>
          <w:szCs w:val="24"/>
        </w:rPr>
        <w:t xml:space="preserve"> beteiligt. </w:t>
      </w:r>
      <w:r w:rsidR="00255D97" w:rsidRPr="00255D97">
        <w:rPr>
          <w:rFonts w:ascii="Arial Narrow" w:hAnsi="Arial Narrow"/>
          <w:sz w:val="24"/>
          <w:szCs w:val="24"/>
        </w:rPr>
        <w:t xml:space="preserve">Das Projekt </w:t>
      </w:r>
      <w:r w:rsidR="00104D08">
        <w:rPr>
          <w:rFonts w:ascii="Arial Narrow" w:hAnsi="Arial Narrow"/>
          <w:sz w:val="24"/>
          <w:szCs w:val="24"/>
        </w:rPr>
        <w:t xml:space="preserve">erfolgte in Zusammenarbeit mit </w:t>
      </w:r>
      <w:r w:rsidR="00255D97" w:rsidRPr="00255D97">
        <w:rPr>
          <w:rFonts w:ascii="Arial Narrow" w:hAnsi="Arial Narrow"/>
          <w:sz w:val="24"/>
          <w:szCs w:val="24"/>
        </w:rPr>
        <w:t xml:space="preserve">drei der weltweit führenden </w:t>
      </w:r>
      <w:r w:rsidR="006F35E0">
        <w:rPr>
          <w:rFonts w:ascii="Arial Narrow" w:hAnsi="Arial Narrow"/>
          <w:sz w:val="24"/>
          <w:szCs w:val="24"/>
        </w:rPr>
        <w:t>Fach</w:t>
      </w:r>
      <w:r w:rsidR="00255D97" w:rsidRPr="00255D97">
        <w:rPr>
          <w:rFonts w:ascii="Arial Narrow" w:hAnsi="Arial Narrow"/>
          <w:sz w:val="24"/>
          <w:szCs w:val="24"/>
        </w:rPr>
        <w:t xml:space="preserve">gesellschaften im Feld der Immunkrankheiten, </w:t>
      </w:r>
      <w:r w:rsidR="009F3C56">
        <w:rPr>
          <w:rFonts w:ascii="Arial Narrow" w:hAnsi="Arial Narrow"/>
          <w:sz w:val="24"/>
          <w:szCs w:val="24"/>
        </w:rPr>
        <w:t>n</w:t>
      </w:r>
      <w:r w:rsidR="00255D97" w:rsidRPr="00255D97">
        <w:rPr>
          <w:rFonts w:ascii="Arial Narrow" w:hAnsi="Arial Narrow"/>
          <w:sz w:val="24"/>
          <w:szCs w:val="24"/>
        </w:rPr>
        <w:t>ämlich dem</w:t>
      </w:r>
      <w:r w:rsidR="00780378" w:rsidRPr="00780378">
        <w:t xml:space="preserve"> </w:t>
      </w:r>
      <w:r w:rsidR="00780378">
        <w:rPr>
          <w:rFonts w:ascii="Arial Narrow" w:hAnsi="Arial Narrow"/>
          <w:sz w:val="24"/>
          <w:szCs w:val="24"/>
        </w:rPr>
        <w:t>Europäischen Referenznetzwerk</w:t>
      </w:r>
      <w:r w:rsidR="00780378" w:rsidRPr="00780378">
        <w:rPr>
          <w:rFonts w:ascii="Arial Narrow" w:hAnsi="Arial Narrow"/>
          <w:sz w:val="24"/>
          <w:szCs w:val="24"/>
        </w:rPr>
        <w:t xml:space="preserve"> für </w:t>
      </w:r>
      <w:r w:rsidR="005A3398">
        <w:rPr>
          <w:rFonts w:ascii="Arial Narrow" w:hAnsi="Arial Narrow"/>
          <w:sz w:val="24"/>
          <w:szCs w:val="24"/>
        </w:rPr>
        <w:t>s</w:t>
      </w:r>
      <w:r w:rsidR="00780378" w:rsidRPr="00780378">
        <w:rPr>
          <w:rFonts w:ascii="Arial Narrow" w:hAnsi="Arial Narrow"/>
          <w:sz w:val="24"/>
          <w:szCs w:val="24"/>
        </w:rPr>
        <w:t>e</w:t>
      </w:r>
      <w:r w:rsidR="009F3C56">
        <w:rPr>
          <w:rFonts w:ascii="Arial Narrow" w:hAnsi="Arial Narrow"/>
          <w:sz w:val="24"/>
          <w:szCs w:val="24"/>
        </w:rPr>
        <w:t xml:space="preserve">ltene </w:t>
      </w:r>
      <w:r w:rsidR="005A3398">
        <w:rPr>
          <w:rFonts w:ascii="Arial Narrow" w:hAnsi="Arial Narrow"/>
          <w:sz w:val="24"/>
          <w:szCs w:val="24"/>
        </w:rPr>
        <w:t>p</w:t>
      </w:r>
      <w:r w:rsidR="009F3C56">
        <w:rPr>
          <w:rFonts w:ascii="Arial Narrow" w:hAnsi="Arial Narrow"/>
          <w:sz w:val="24"/>
          <w:szCs w:val="24"/>
        </w:rPr>
        <w:t xml:space="preserve">rimäre </w:t>
      </w:r>
      <w:proofErr w:type="spellStart"/>
      <w:r w:rsidR="009F3C56">
        <w:rPr>
          <w:rFonts w:ascii="Arial Narrow" w:hAnsi="Arial Narrow"/>
          <w:sz w:val="24"/>
          <w:szCs w:val="24"/>
        </w:rPr>
        <w:t>Immundefizienzen</w:t>
      </w:r>
      <w:proofErr w:type="spellEnd"/>
      <w:r w:rsidR="009F3C56">
        <w:rPr>
          <w:rFonts w:ascii="Arial Narrow" w:hAnsi="Arial Narrow"/>
          <w:sz w:val="24"/>
          <w:szCs w:val="24"/>
        </w:rPr>
        <w:t xml:space="preserve">, </w:t>
      </w:r>
      <w:proofErr w:type="spellStart"/>
      <w:r w:rsidR="005A3398">
        <w:rPr>
          <w:rFonts w:ascii="Arial Narrow" w:hAnsi="Arial Narrow"/>
          <w:sz w:val="24"/>
          <w:szCs w:val="24"/>
        </w:rPr>
        <w:t>a</w:t>
      </w:r>
      <w:r w:rsidR="00780378" w:rsidRPr="00780378">
        <w:rPr>
          <w:rFonts w:ascii="Arial Narrow" w:hAnsi="Arial Narrow"/>
          <w:sz w:val="24"/>
          <w:szCs w:val="24"/>
        </w:rPr>
        <w:t>utoinflammat</w:t>
      </w:r>
      <w:r w:rsidR="009F3C56">
        <w:rPr>
          <w:rFonts w:ascii="Arial Narrow" w:hAnsi="Arial Narrow"/>
          <w:sz w:val="24"/>
          <w:szCs w:val="24"/>
        </w:rPr>
        <w:t>orische</w:t>
      </w:r>
      <w:proofErr w:type="spellEnd"/>
      <w:r w:rsidR="009F3C56">
        <w:rPr>
          <w:rFonts w:ascii="Arial Narrow" w:hAnsi="Arial Narrow"/>
          <w:sz w:val="24"/>
          <w:szCs w:val="24"/>
        </w:rPr>
        <w:t xml:space="preserve"> </w:t>
      </w:r>
      <w:r w:rsidR="00780378">
        <w:rPr>
          <w:rFonts w:ascii="Arial Narrow" w:hAnsi="Arial Narrow"/>
          <w:sz w:val="24"/>
          <w:szCs w:val="24"/>
        </w:rPr>
        <w:t xml:space="preserve">und Autoimmun-Erkrankungen </w:t>
      </w:r>
      <w:r w:rsidR="00780378" w:rsidRPr="00780378">
        <w:rPr>
          <w:rFonts w:ascii="Arial Narrow" w:hAnsi="Arial Narrow"/>
          <w:sz w:val="24"/>
          <w:szCs w:val="24"/>
        </w:rPr>
        <w:t>(ERN-RITA)</w:t>
      </w:r>
      <w:r w:rsidR="009F3C56">
        <w:rPr>
          <w:rFonts w:ascii="Arial Narrow" w:hAnsi="Arial Narrow"/>
          <w:sz w:val="24"/>
          <w:szCs w:val="24"/>
        </w:rPr>
        <w:t xml:space="preserve">, </w:t>
      </w:r>
      <w:r w:rsidR="00780378" w:rsidRPr="00780378">
        <w:rPr>
          <w:rFonts w:ascii="Arial Narrow" w:hAnsi="Arial Narrow"/>
          <w:sz w:val="24"/>
          <w:szCs w:val="24"/>
        </w:rPr>
        <w:t xml:space="preserve">der Europäischen Gesellschaft für </w:t>
      </w:r>
      <w:proofErr w:type="spellStart"/>
      <w:r w:rsidR="00780378" w:rsidRPr="00780378">
        <w:rPr>
          <w:rFonts w:ascii="Arial Narrow" w:hAnsi="Arial Narrow"/>
          <w:sz w:val="24"/>
          <w:szCs w:val="24"/>
        </w:rPr>
        <w:t>Immundefizienzen</w:t>
      </w:r>
      <w:proofErr w:type="spellEnd"/>
      <w:r w:rsidR="00780378" w:rsidRPr="00780378">
        <w:rPr>
          <w:rFonts w:ascii="Arial Narrow" w:hAnsi="Arial Narrow"/>
          <w:sz w:val="24"/>
          <w:szCs w:val="24"/>
        </w:rPr>
        <w:t xml:space="preserve"> (ESID)</w:t>
      </w:r>
      <w:r w:rsidR="00255D97" w:rsidRPr="00255D97">
        <w:rPr>
          <w:rFonts w:ascii="Arial Narrow" w:hAnsi="Arial Narrow"/>
          <w:sz w:val="24"/>
          <w:szCs w:val="24"/>
        </w:rPr>
        <w:t xml:space="preserve"> und </w:t>
      </w:r>
      <w:r w:rsidR="00255D97">
        <w:rPr>
          <w:rFonts w:ascii="Arial Narrow" w:hAnsi="Arial Narrow"/>
          <w:sz w:val="24"/>
          <w:szCs w:val="24"/>
        </w:rPr>
        <w:t>der</w:t>
      </w:r>
      <w:r w:rsidR="00255D97" w:rsidRPr="00255D97">
        <w:rPr>
          <w:rFonts w:ascii="Arial Narrow" w:hAnsi="Arial Narrow"/>
          <w:sz w:val="24"/>
          <w:szCs w:val="24"/>
        </w:rPr>
        <w:t xml:space="preserve"> I</w:t>
      </w:r>
      <w:r w:rsidR="00780378">
        <w:rPr>
          <w:rFonts w:ascii="Arial Narrow" w:hAnsi="Arial Narrow"/>
          <w:sz w:val="24"/>
          <w:szCs w:val="24"/>
        </w:rPr>
        <w:t xml:space="preserve">nternationalen Gesellschaft für </w:t>
      </w:r>
      <w:r w:rsidR="005A3398">
        <w:rPr>
          <w:rFonts w:ascii="Arial Narrow" w:hAnsi="Arial Narrow"/>
          <w:sz w:val="24"/>
          <w:szCs w:val="24"/>
        </w:rPr>
        <w:t>s</w:t>
      </w:r>
      <w:r w:rsidR="00780378">
        <w:rPr>
          <w:rFonts w:ascii="Arial Narrow" w:hAnsi="Arial Narrow"/>
          <w:sz w:val="24"/>
          <w:szCs w:val="24"/>
        </w:rPr>
        <w:t xml:space="preserve">ystemische </w:t>
      </w:r>
      <w:proofErr w:type="spellStart"/>
      <w:r w:rsidR="005A3398">
        <w:rPr>
          <w:rFonts w:ascii="Arial Narrow" w:hAnsi="Arial Narrow"/>
          <w:sz w:val="24"/>
          <w:szCs w:val="24"/>
        </w:rPr>
        <w:t>a</w:t>
      </w:r>
      <w:r w:rsidR="00780378">
        <w:rPr>
          <w:rFonts w:ascii="Arial Narrow" w:hAnsi="Arial Narrow"/>
          <w:sz w:val="24"/>
          <w:szCs w:val="24"/>
        </w:rPr>
        <w:t>utoinflammatorische</w:t>
      </w:r>
      <w:proofErr w:type="spellEnd"/>
      <w:r w:rsidR="00780378">
        <w:rPr>
          <w:rFonts w:ascii="Arial Narrow" w:hAnsi="Arial Narrow"/>
          <w:sz w:val="24"/>
          <w:szCs w:val="24"/>
        </w:rPr>
        <w:t xml:space="preserve"> Erkrankungen</w:t>
      </w:r>
      <w:r w:rsidR="00255D97" w:rsidRPr="00255D97">
        <w:rPr>
          <w:rFonts w:ascii="Arial Narrow" w:hAnsi="Arial Narrow"/>
          <w:sz w:val="24"/>
          <w:szCs w:val="24"/>
        </w:rPr>
        <w:t xml:space="preserve"> (ISSAID)</w:t>
      </w:r>
      <w:r w:rsidR="00255D97">
        <w:rPr>
          <w:rFonts w:ascii="Arial Narrow" w:hAnsi="Arial Narrow"/>
          <w:sz w:val="24"/>
          <w:szCs w:val="24"/>
        </w:rPr>
        <w:t>.</w:t>
      </w:r>
      <w:r>
        <w:rPr>
          <w:rFonts w:ascii="Arial Narrow" w:hAnsi="Arial Narrow"/>
          <w:sz w:val="24"/>
          <w:szCs w:val="24"/>
        </w:rPr>
        <w:br/>
      </w:r>
    </w:p>
    <w:p w14:paraId="25CE718B" w14:textId="77777777" w:rsidR="00E91CA9" w:rsidRDefault="00E91CA9" w:rsidP="00546EF4">
      <w:pPr>
        <w:rPr>
          <w:rFonts w:ascii="Arial Narrow" w:hAnsi="Arial Narrow"/>
          <w:b/>
          <w:sz w:val="26"/>
          <w:szCs w:val="26"/>
        </w:rPr>
      </w:pPr>
    </w:p>
    <w:p w14:paraId="5A6369CE" w14:textId="0B11A8EA" w:rsidR="00E91CA9" w:rsidRDefault="00E91CA9" w:rsidP="00546EF4">
      <w:pPr>
        <w:rPr>
          <w:rFonts w:ascii="Arial Narrow" w:hAnsi="Arial Narrow"/>
          <w:b/>
          <w:sz w:val="26"/>
          <w:szCs w:val="26"/>
        </w:rPr>
      </w:pPr>
    </w:p>
    <w:p w14:paraId="3F89C55E" w14:textId="77777777" w:rsidR="00AB72E1" w:rsidRDefault="00AB72E1" w:rsidP="00546EF4">
      <w:pPr>
        <w:rPr>
          <w:rFonts w:ascii="Arial Narrow" w:hAnsi="Arial Narrow"/>
          <w:b/>
          <w:sz w:val="26"/>
          <w:szCs w:val="26"/>
        </w:rPr>
      </w:pPr>
    </w:p>
    <w:p w14:paraId="2D9728BE" w14:textId="45FCF27B" w:rsidR="00E91CA9" w:rsidRDefault="00E91CA9" w:rsidP="00546EF4">
      <w:pPr>
        <w:rPr>
          <w:rFonts w:ascii="Arial Narrow" w:hAnsi="Arial Narrow"/>
          <w:b/>
          <w:sz w:val="26"/>
          <w:szCs w:val="26"/>
        </w:rPr>
      </w:pPr>
    </w:p>
    <w:p w14:paraId="13EF25F0" w14:textId="77777777" w:rsidR="007A1C2B" w:rsidRDefault="007A1C2B" w:rsidP="00546EF4">
      <w:pPr>
        <w:rPr>
          <w:rFonts w:ascii="Arial Narrow" w:hAnsi="Arial Narrow"/>
          <w:b/>
          <w:sz w:val="26"/>
          <w:szCs w:val="26"/>
        </w:rPr>
      </w:pPr>
    </w:p>
    <w:p w14:paraId="7DFE0572" w14:textId="32DEEF82" w:rsidR="00546EF4" w:rsidRDefault="00255D97" w:rsidP="00546EF4">
      <w:pPr>
        <w:rPr>
          <w:rFonts w:ascii="Arial Narrow" w:hAnsi="Arial Narrow"/>
          <w:sz w:val="24"/>
          <w:szCs w:val="24"/>
        </w:rPr>
      </w:pPr>
      <w:r>
        <w:rPr>
          <w:rFonts w:ascii="Arial Narrow" w:hAnsi="Arial Narrow"/>
          <w:b/>
          <w:sz w:val="26"/>
          <w:szCs w:val="26"/>
        </w:rPr>
        <w:lastRenderedPageBreak/>
        <w:br/>
      </w:r>
      <w:r w:rsidR="00546EF4" w:rsidRPr="00671074">
        <w:rPr>
          <w:rFonts w:ascii="Arial Narrow" w:hAnsi="Arial Narrow"/>
          <w:b/>
          <w:sz w:val="26"/>
          <w:szCs w:val="26"/>
        </w:rPr>
        <w:t xml:space="preserve">Über die Human </w:t>
      </w:r>
      <w:proofErr w:type="spellStart"/>
      <w:r w:rsidR="00546EF4" w:rsidRPr="00671074">
        <w:rPr>
          <w:rFonts w:ascii="Arial Narrow" w:hAnsi="Arial Narrow"/>
          <w:b/>
          <w:sz w:val="26"/>
          <w:szCs w:val="26"/>
        </w:rPr>
        <w:t>Phenotype</w:t>
      </w:r>
      <w:proofErr w:type="spellEnd"/>
      <w:r w:rsidR="00546EF4" w:rsidRPr="00671074">
        <w:rPr>
          <w:rFonts w:ascii="Arial Narrow" w:hAnsi="Arial Narrow"/>
          <w:b/>
          <w:sz w:val="26"/>
          <w:szCs w:val="26"/>
        </w:rPr>
        <w:t xml:space="preserve"> </w:t>
      </w:r>
      <w:proofErr w:type="spellStart"/>
      <w:r w:rsidR="00546EF4" w:rsidRPr="00671074">
        <w:rPr>
          <w:rFonts w:ascii="Arial Narrow" w:hAnsi="Arial Narrow"/>
          <w:b/>
          <w:sz w:val="26"/>
          <w:szCs w:val="26"/>
        </w:rPr>
        <w:t>Ontology</w:t>
      </w:r>
      <w:proofErr w:type="spellEnd"/>
      <w:r w:rsidR="00546EF4" w:rsidRPr="00671074">
        <w:rPr>
          <w:rFonts w:ascii="Arial Narrow" w:hAnsi="Arial Narrow"/>
          <w:b/>
          <w:sz w:val="26"/>
          <w:szCs w:val="26"/>
        </w:rPr>
        <w:t xml:space="preserve"> </w:t>
      </w:r>
      <w:r w:rsidR="00546EF4">
        <w:rPr>
          <w:rFonts w:ascii="Arial Narrow" w:hAnsi="Arial Narrow"/>
          <w:sz w:val="24"/>
          <w:szCs w:val="24"/>
        </w:rPr>
        <w:br/>
      </w:r>
      <w:r w:rsidR="00104D08">
        <w:rPr>
          <w:rFonts w:ascii="Arial Narrow" w:hAnsi="Arial Narrow"/>
          <w:sz w:val="24"/>
          <w:szCs w:val="24"/>
        </w:rPr>
        <w:t xml:space="preserve">Die </w:t>
      </w:r>
      <w:r w:rsidR="00546EF4" w:rsidRPr="00871AB7">
        <w:rPr>
          <w:rFonts w:ascii="Arial Narrow" w:hAnsi="Arial Narrow"/>
          <w:sz w:val="24"/>
          <w:szCs w:val="24"/>
        </w:rPr>
        <w:t xml:space="preserve">Human </w:t>
      </w:r>
      <w:proofErr w:type="spellStart"/>
      <w:r w:rsidR="00546EF4" w:rsidRPr="00871AB7">
        <w:rPr>
          <w:rFonts w:ascii="Arial Narrow" w:hAnsi="Arial Narrow"/>
          <w:sz w:val="24"/>
          <w:szCs w:val="24"/>
        </w:rPr>
        <w:t>Phenotype</w:t>
      </w:r>
      <w:proofErr w:type="spellEnd"/>
      <w:r w:rsidR="00546EF4" w:rsidRPr="00871AB7">
        <w:rPr>
          <w:rFonts w:ascii="Arial Narrow" w:hAnsi="Arial Narrow"/>
          <w:sz w:val="24"/>
          <w:szCs w:val="24"/>
        </w:rPr>
        <w:t xml:space="preserve"> </w:t>
      </w:r>
      <w:proofErr w:type="spellStart"/>
      <w:r w:rsidR="00546EF4" w:rsidRPr="00871AB7">
        <w:rPr>
          <w:rFonts w:ascii="Arial Narrow" w:hAnsi="Arial Narrow"/>
          <w:sz w:val="24"/>
          <w:szCs w:val="24"/>
        </w:rPr>
        <w:t>Oncology</w:t>
      </w:r>
      <w:proofErr w:type="spellEnd"/>
      <w:r w:rsidR="00546EF4">
        <w:rPr>
          <w:rFonts w:ascii="Arial Narrow" w:hAnsi="Arial Narrow"/>
          <w:sz w:val="24"/>
          <w:szCs w:val="24"/>
        </w:rPr>
        <w:t xml:space="preserve"> (HPO</w:t>
      </w:r>
      <w:r w:rsidR="00546EF4" w:rsidRPr="00871AB7">
        <w:rPr>
          <w:rFonts w:ascii="Arial Narrow" w:hAnsi="Arial Narrow"/>
          <w:sz w:val="24"/>
          <w:szCs w:val="24"/>
        </w:rPr>
        <w:t>)</w:t>
      </w:r>
      <w:r w:rsidR="00104D08" w:rsidRPr="00104D08">
        <w:rPr>
          <w:rFonts w:ascii="Arial Narrow" w:hAnsi="Arial Narrow"/>
          <w:sz w:val="24"/>
          <w:szCs w:val="24"/>
        </w:rPr>
        <w:t xml:space="preserve"> </w:t>
      </w:r>
      <w:r w:rsidR="00546EF4" w:rsidRPr="00871AB7">
        <w:rPr>
          <w:rFonts w:ascii="Arial Narrow" w:hAnsi="Arial Narrow"/>
          <w:sz w:val="24"/>
          <w:szCs w:val="24"/>
        </w:rPr>
        <w:t xml:space="preserve">umfasst ein breites Vokabular um Krankheiten zu beschreiben </w:t>
      </w:r>
      <w:r w:rsidR="00546EF4">
        <w:rPr>
          <w:rFonts w:ascii="Arial Narrow" w:hAnsi="Arial Narrow"/>
          <w:sz w:val="24"/>
          <w:szCs w:val="24"/>
        </w:rPr>
        <w:t xml:space="preserve">und </w:t>
      </w:r>
      <w:r w:rsidR="00546EF4" w:rsidRPr="00871AB7">
        <w:rPr>
          <w:rFonts w:ascii="Arial Narrow" w:hAnsi="Arial Narrow"/>
          <w:sz w:val="24"/>
          <w:szCs w:val="24"/>
        </w:rPr>
        <w:t xml:space="preserve">dient im Bereich der seltenen Erkrankungen als Werkzeug </w:t>
      </w:r>
      <w:r w:rsidR="00546EF4">
        <w:rPr>
          <w:rFonts w:ascii="Arial Narrow" w:hAnsi="Arial Narrow"/>
          <w:sz w:val="24"/>
          <w:szCs w:val="24"/>
        </w:rPr>
        <w:t>um sich zu verständigen</w:t>
      </w:r>
      <w:r w:rsidR="00546EF4" w:rsidRPr="00871AB7">
        <w:rPr>
          <w:rFonts w:ascii="Arial Narrow" w:hAnsi="Arial Narrow"/>
          <w:sz w:val="24"/>
          <w:szCs w:val="24"/>
        </w:rPr>
        <w:t xml:space="preserve">. </w:t>
      </w:r>
      <w:r w:rsidR="00546EF4">
        <w:rPr>
          <w:rFonts w:ascii="Arial Narrow" w:hAnsi="Arial Narrow"/>
          <w:sz w:val="24"/>
          <w:szCs w:val="24"/>
        </w:rPr>
        <w:t xml:space="preserve">Die </w:t>
      </w:r>
      <w:r w:rsidR="00546EF4" w:rsidRPr="00DA4715">
        <w:rPr>
          <w:rFonts w:ascii="Arial Narrow" w:hAnsi="Arial Narrow"/>
          <w:sz w:val="24"/>
          <w:szCs w:val="24"/>
        </w:rPr>
        <w:t xml:space="preserve">HPO enthält aktuell ca. 200.000 </w:t>
      </w:r>
      <w:r w:rsidR="00702ECC">
        <w:rPr>
          <w:rFonts w:ascii="Arial Narrow" w:hAnsi="Arial Narrow"/>
          <w:sz w:val="24"/>
          <w:szCs w:val="24"/>
        </w:rPr>
        <w:t xml:space="preserve">Anmerkungen zur Beschreibung </w:t>
      </w:r>
      <w:r w:rsidR="00546EF4" w:rsidRPr="00DA4715">
        <w:rPr>
          <w:rFonts w:ascii="Arial Narrow" w:hAnsi="Arial Narrow"/>
          <w:sz w:val="24"/>
          <w:szCs w:val="24"/>
        </w:rPr>
        <w:t>vererbbare</w:t>
      </w:r>
      <w:r w:rsidR="00702ECC">
        <w:rPr>
          <w:rFonts w:ascii="Arial Narrow" w:hAnsi="Arial Narrow"/>
          <w:sz w:val="24"/>
          <w:szCs w:val="24"/>
        </w:rPr>
        <w:t>r</w:t>
      </w:r>
      <w:r w:rsidR="00546EF4" w:rsidRPr="00DA4715">
        <w:rPr>
          <w:rFonts w:ascii="Arial Narrow" w:hAnsi="Arial Narrow"/>
          <w:sz w:val="24"/>
          <w:szCs w:val="24"/>
        </w:rPr>
        <w:t xml:space="preserve"> Krankheiten, von denen 2.120 zu den seltenen Erkrankungen gezählt werden. Im Bereich der angeborenen Immunstörungen fehlten bisher entsprechende eindeutige und verständliche Beschreibungen. Trotz der laufenden Bemühungen gibt es immer noch entscheidende Lücken in der HPO-Krankheitsontologie um das gesamte Krankheitsbild seltener, immunologischer Krankheiten zu beschreiben.</w:t>
      </w:r>
    </w:p>
    <w:p w14:paraId="05C89421" w14:textId="2757E736" w:rsidR="005A3398" w:rsidRPr="00DA4715" w:rsidRDefault="005A3398" w:rsidP="00546EF4">
      <w:pPr>
        <w:rPr>
          <w:rFonts w:ascii="Arial Narrow" w:hAnsi="Arial Narrow"/>
          <w:sz w:val="24"/>
          <w:szCs w:val="24"/>
        </w:rPr>
      </w:pPr>
      <w:r w:rsidRPr="00671074">
        <w:rPr>
          <w:rFonts w:ascii="Arial Narrow" w:hAnsi="Arial Narrow"/>
          <w:b/>
          <w:sz w:val="26"/>
          <w:szCs w:val="26"/>
        </w:rPr>
        <w:t>Über seltene Erkrankungen</w:t>
      </w:r>
      <w:r>
        <w:rPr>
          <w:rFonts w:ascii="Arial Narrow" w:hAnsi="Arial Narrow"/>
          <w:sz w:val="24"/>
          <w:szCs w:val="24"/>
        </w:rPr>
        <w:br/>
      </w:r>
      <w:r w:rsidRPr="00DA4715">
        <w:rPr>
          <w:rFonts w:ascii="Arial Narrow" w:hAnsi="Arial Narrow"/>
          <w:sz w:val="24"/>
          <w:szCs w:val="24"/>
        </w:rPr>
        <w:t>Allein in Österreich leiden ca. 400.000 Menschen an einer seltenen Erkrankung. Eine Erkrankung gilt als selten, wenn weniger als einer von 2</w:t>
      </w:r>
      <w:r>
        <w:rPr>
          <w:rFonts w:ascii="Arial Narrow" w:hAnsi="Arial Narrow"/>
          <w:sz w:val="24"/>
          <w:szCs w:val="24"/>
        </w:rPr>
        <w:t>.</w:t>
      </w:r>
      <w:r w:rsidRPr="00DA4715">
        <w:rPr>
          <w:rFonts w:ascii="Arial Narrow" w:hAnsi="Arial Narrow"/>
          <w:sz w:val="24"/>
          <w:szCs w:val="24"/>
        </w:rPr>
        <w:t>000 Menschen betroffen ist.  Es gibt somit zwar eine große Zahl an P</w:t>
      </w:r>
      <w:r>
        <w:rPr>
          <w:rFonts w:ascii="Arial Narrow" w:hAnsi="Arial Narrow"/>
          <w:sz w:val="24"/>
          <w:szCs w:val="24"/>
        </w:rPr>
        <w:t>ersonen</w:t>
      </w:r>
      <w:r w:rsidRPr="00DA4715">
        <w:rPr>
          <w:rFonts w:ascii="Arial Narrow" w:hAnsi="Arial Narrow"/>
          <w:sz w:val="24"/>
          <w:szCs w:val="24"/>
        </w:rPr>
        <w:t xml:space="preserve">, die an einer seltenen Erkrankung leiden, allerdings nur </w:t>
      </w:r>
      <w:r w:rsidR="00702ECC">
        <w:rPr>
          <w:rFonts w:ascii="Arial Narrow" w:hAnsi="Arial Narrow"/>
          <w:sz w:val="24"/>
          <w:szCs w:val="24"/>
        </w:rPr>
        <w:t xml:space="preserve">wenige </w:t>
      </w:r>
      <w:r w:rsidRPr="00DA4715">
        <w:rPr>
          <w:rFonts w:ascii="Arial Narrow" w:hAnsi="Arial Narrow"/>
          <w:sz w:val="24"/>
          <w:szCs w:val="24"/>
        </w:rPr>
        <w:t xml:space="preserve">mit derselben spezifischen Krankheit. </w:t>
      </w:r>
      <w:r w:rsidRPr="00871AB7">
        <w:rPr>
          <w:rFonts w:ascii="Arial Narrow" w:hAnsi="Arial Narrow"/>
          <w:sz w:val="24"/>
          <w:szCs w:val="24"/>
        </w:rPr>
        <w:t xml:space="preserve">Dies führt zu einer enormen Verzögerung bei der Diagnose und Behandlung der betroffenen </w:t>
      </w:r>
      <w:r w:rsidR="00702ECC">
        <w:rPr>
          <w:rFonts w:ascii="Arial Narrow" w:hAnsi="Arial Narrow"/>
          <w:sz w:val="24"/>
          <w:szCs w:val="24"/>
        </w:rPr>
        <w:t xml:space="preserve">Patientinnen und </w:t>
      </w:r>
      <w:r w:rsidRPr="00871AB7">
        <w:rPr>
          <w:rFonts w:ascii="Arial Narrow" w:hAnsi="Arial Narrow"/>
          <w:sz w:val="24"/>
          <w:szCs w:val="24"/>
        </w:rPr>
        <w:t xml:space="preserve">Patienten. </w:t>
      </w:r>
      <w:r>
        <w:rPr>
          <w:rFonts w:ascii="Arial Narrow" w:hAnsi="Arial Narrow"/>
          <w:sz w:val="24"/>
          <w:szCs w:val="24"/>
        </w:rPr>
        <w:t>Will man seltene Erkrankungen beforschen,</w:t>
      </w:r>
      <w:r w:rsidRPr="00DA4715">
        <w:rPr>
          <w:rFonts w:ascii="Arial Narrow" w:hAnsi="Arial Narrow"/>
          <w:sz w:val="24"/>
          <w:szCs w:val="24"/>
        </w:rPr>
        <w:t xml:space="preserve"> ist eine weltweite Suche nach </w:t>
      </w:r>
      <w:r>
        <w:rPr>
          <w:rFonts w:ascii="Arial Narrow" w:hAnsi="Arial Narrow"/>
          <w:sz w:val="24"/>
          <w:szCs w:val="24"/>
        </w:rPr>
        <w:t>ähnlichen</w:t>
      </w:r>
      <w:r w:rsidRPr="00DA4715">
        <w:rPr>
          <w:rFonts w:ascii="Arial Narrow" w:hAnsi="Arial Narrow"/>
          <w:sz w:val="24"/>
          <w:szCs w:val="24"/>
        </w:rPr>
        <w:t xml:space="preserve"> Fällen nötig, was</w:t>
      </w:r>
      <w:r>
        <w:rPr>
          <w:rFonts w:ascii="Arial Narrow" w:hAnsi="Arial Narrow"/>
          <w:sz w:val="24"/>
          <w:szCs w:val="24"/>
        </w:rPr>
        <w:t xml:space="preserve"> sich oft schwierig gestaltet.</w:t>
      </w:r>
    </w:p>
    <w:p w14:paraId="7E91AE60" w14:textId="77777777" w:rsidR="00546EF4" w:rsidRDefault="00546EF4" w:rsidP="00DA4715">
      <w:pPr>
        <w:contextualSpacing/>
        <w:rPr>
          <w:rFonts w:ascii="Arial Narrow" w:hAnsi="Arial Narrow"/>
          <w:sz w:val="24"/>
          <w:szCs w:val="24"/>
        </w:rPr>
      </w:pPr>
    </w:p>
    <w:p w14:paraId="25FD5E6A" w14:textId="6AD1DFBD" w:rsidR="00292A5D" w:rsidRPr="00AB72E1" w:rsidRDefault="00B225E5" w:rsidP="00DA4715">
      <w:pPr>
        <w:contextualSpacing/>
        <w:rPr>
          <w:rFonts w:ascii="Arial Narrow" w:hAnsi="Arial Narrow"/>
          <w:b/>
          <w:sz w:val="24"/>
          <w:szCs w:val="24"/>
        </w:rPr>
      </w:pPr>
      <w:r w:rsidRPr="00AB72E1">
        <w:rPr>
          <w:rFonts w:ascii="Arial Narrow" w:hAnsi="Arial Narrow"/>
          <w:b/>
          <w:sz w:val="24"/>
          <w:szCs w:val="24"/>
        </w:rPr>
        <w:t>Foto:</w:t>
      </w:r>
      <w:r w:rsidR="00AB72E1" w:rsidRPr="00AB72E1">
        <w:rPr>
          <w:rFonts w:ascii="Arial Narrow" w:hAnsi="Arial Narrow"/>
          <w:b/>
          <w:sz w:val="24"/>
          <w:szCs w:val="24"/>
        </w:rPr>
        <w:t xml:space="preserve"> </w:t>
      </w:r>
      <w:r w:rsidR="00AB72E1" w:rsidRPr="00AB72E1">
        <w:rPr>
          <w:rFonts w:ascii="Arial Narrow" w:hAnsi="Arial Narrow"/>
          <w:bCs/>
          <w:sz w:val="24"/>
          <w:szCs w:val="24"/>
        </w:rPr>
        <w:t xml:space="preserve">(von links) Julia </w:t>
      </w:r>
      <w:proofErr w:type="spellStart"/>
      <w:r w:rsidR="00AB72E1" w:rsidRPr="00AB72E1">
        <w:rPr>
          <w:rFonts w:ascii="Arial Narrow" w:hAnsi="Arial Narrow"/>
          <w:bCs/>
          <w:sz w:val="24"/>
          <w:szCs w:val="24"/>
        </w:rPr>
        <w:t>Pazmandi</w:t>
      </w:r>
      <w:proofErr w:type="spellEnd"/>
      <w:r w:rsidR="00AB72E1" w:rsidRPr="00AB72E1">
        <w:rPr>
          <w:rFonts w:ascii="Arial Narrow" w:hAnsi="Arial Narrow"/>
          <w:bCs/>
          <w:sz w:val="24"/>
          <w:szCs w:val="24"/>
        </w:rPr>
        <w:t xml:space="preserve">, Matthias </w:t>
      </w:r>
      <w:proofErr w:type="spellStart"/>
      <w:r w:rsidR="00AB72E1" w:rsidRPr="00AB72E1">
        <w:rPr>
          <w:rFonts w:ascii="Arial Narrow" w:hAnsi="Arial Narrow"/>
          <w:bCs/>
          <w:sz w:val="24"/>
          <w:szCs w:val="24"/>
        </w:rPr>
        <w:t>Haimel</w:t>
      </w:r>
      <w:proofErr w:type="spellEnd"/>
      <w:r w:rsidR="00AB72E1" w:rsidRPr="00AB72E1">
        <w:rPr>
          <w:rFonts w:ascii="Arial Narrow" w:hAnsi="Arial Narrow"/>
          <w:bCs/>
          <w:sz w:val="24"/>
          <w:szCs w:val="24"/>
        </w:rPr>
        <w:t>, Kaan Boztug</w:t>
      </w:r>
    </w:p>
    <w:p w14:paraId="2685838B" w14:textId="125E9EB7" w:rsidR="00292A5D" w:rsidRPr="005F2939" w:rsidRDefault="00292A5D" w:rsidP="00DA4715">
      <w:pPr>
        <w:contextualSpacing/>
        <w:rPr>
          <w:rFonts w:ascii="Arial Narrow" w:hAnsi="Arial Narrow"/>
          <w:sz w:val="24"/>
          <w:szCs w:val="24"/>
          <w:lang w:val="en-US"/>
        </w:rPr>
      </w:pPr>
      <w:proofErr w:type="spellStart"/>
      <w:r w:rsidRPr="005F2939">
        <w:rPr>
          <w:rFonts w:ascii="Arial Narrow" w:hAnsi="Arial Narrow"/>
          <w:sz w:val="24"/>
          <w:szCs w:val="24"/>
          <w:lang w:val="en-US"/>
        </w:rPr>
        <w:t>Bildrechte</w:t>
      </w:r>
      <w:proofErr w:type="spellEnd"/>
      <w:r w:rsidRPr="005F2939">
        <w:rPr>
          <w:rFonts w:ascii="Arial Narrow" w:hAnsi="Arial Narrow"/>
          <w:sz w:val="24"/>
          <w:szCs w:val="24"/>
          <w:lang w:val="en-US"/>
        </w:rPr>
        <w:t>:</w:t>
      </w:r>
      <w:r w:rsidR="00AB72E1">
        <w:rPr>
          <w:rFonts w:ascii="Arial Narrow" w:hAnsi="Arial Narrow"/>
          <w:sz w:val="24"/>
          <w:szCs w:val="24"/>
          <w:lang w:val="en-US"/>
        </w:rPr>
        <w:t xml:space="preserve"> St. Anna </w:t>
      </w:r>
      <w:proofErr w:type="spellStart"/>
      <w:r w:rsidR="00AB72E1">
        <w:rPr>
          <w:rFonts w:ascii="Arial Narrow" w:hAnsi="Arial Narrow"/>
          <w:sz w:val="24"/>
          <w:szCs w:val="24"/>
          <w:lang w:val="en-US"/>
        </w:rPr>
        <w:t>Kinderkrebsforschung</w:t>
      </w:r>
      <w:proofErr w:type="spellEnd"/>
    </w:p>
    <w:p w14:paraId="29DE9DFF" w14:textId="5C60010C" w:rsidR="00B225E5" w:rsidRPr="005F2939" w:rsidRDefault="00B225E5" w:rsidP="00DA4715">
      <w:pPr>
        <w:contextualSpacing/>
        <w:rPr>
          <w:rFonts w:ascii="Arial Narrow" w:hAnsi="Arial Narrow"/>
          <w:sz w:val="24"/>
          <w:szCs w:val="24"/>
          <w:lang w:val="en-US"/>
        </w:rPr>
      </w:pPr>
    </w:p>
    <w:p w14:paraId="423CC1D6" w14:textId="77777777" w:rsidR="00AF7688" w:rsidRPr="00354DB6" w:rsidRDefault="00B225E5" w:rsidP="00AF7688">
      <w:pPr>
        <w:contextualSpacing/>
        <w:rPr>
          <w:rFonts w:ascii="Arial Narrow" w:hAnsi="Arial Narrow"/>
          <w:sz w:val="24"/>
          <w:szCs w:val="24"/>
          <w:lang w:val="en-US"/>
        </w:rPr>
      </w:pPr>
      <w:proofErr w:type="spellStart"/>
      <w:r w:rsidRPr="00671074">
        <w:rPr>
          <w:rFonts w:ascii="Arial Narrow" w:hAnsi="Arial Narrow"/>
          <w:b/>
          <w:sz w:val="24"/>
          <w:szCs w:val="24"/>
          <w:lang w:val="en-US"/>
        </w:rPr>
        <w:t>Publikation</w:t>
      </w:r>
      <w:proofErr w:type="spellEnd"/>
      <w:r w:rsidRPr="00671074">
        <w:rPr>
          <w:rFonts w:ascii="Arial Narrow" w:hAnsi="Arial Narrow"/>
          <w:b/>
          <w:sz w:val="24"/>
          <w:szCs w:val="24"/>
          <w:lang w:val="en-US"/>
        </w:rPr>
        <w:t>:</w:t>
      </w:r>
      <w:r w:rsidR="00AF7688" w:rsidRPr="00671074">
        <w:rPr>
          <w:rFonts w:ascii="Arial Narrow" w:hAnsi="Arial Narrow"/>
          <w:sz w:val="24"/>
          <w:szCs w:val="24"/>
          <w:lang w:val="en-US"/>
        </w:rPr>
        <w:br/>
      </w:r>
      <w:r w:rsidR="00AF7688" w:rsidRPr="00671074">
        <w:rPr>
          <w:rFonts w:ascii="Arial Narrow" w:hAnsi="Arial Narrow"/>
          <w:sz w:val="24"/>
          <w:szCs w:val="24"/>
          <w:u w:val="single"/>
          <w:lang w:val="en-US"/>
        </w:rPr>
        <w:t>Curation and Expansion of Human Phenotype Ontology for Defined Groups of Inborn Errors of Immunity</w:t>
      </w:r>
    </w:p>
    <w:p w14:paraId="2CCB55B0" w14:textId="3BEBF30D" w:rsidR="00AF7688" w:rsidRPr="00671074" w:rsidRDefault="00AF7688" w:rsidP="00AF7688">
      <w:pPr>
        <w:contextualSpacing/>
        <w:rPr>
          <w:rFonts w:ascii="Arial Narrow" w:hAnsi="Arial Narrow"/>
          <w:sz w:val="24"/>
          <w:szCs w:val="24"/>
          <w:lang w:val="en-US"/>
        </w:rPr>
      </w:pPr>
      <w:r w:rsidRPr="005E3E95">
        <w:rPr>
          <w:rFonts w:ascii="Arial Narrow" w:hAnsi="Arial Narrow"/>
          <w:sz w:val="24"/>
          <w:szCs w:val="24"/>
          <w:lang w:val="en-US"/>
        </w:rPr>
        <w:t xml:space="preserve">Matthias </w:t>
      </w:r>
      <w:proofErr w:type="spellStart"/>
      <w:r w:rsidRPr="005E3E95">
        <w:rPr>
          <w:rFonts w:ascii="Arial Narrow" w:hAnsi="Arial Narrow"/>
          <w:sz w:val="24"/>
          <w:szCs w:val="24"/>
          <w:lang w:val="en-US"/>
        </w:rPr>
        <w:t>Haimel</w:t>
      </w:r>
      <w:proofErr w:type="spellEnd"/>
      <w:r w:rsidRPr="005E3E95">
        <w:rPr>
          <w:rFonts w:ascii="Arial Narrow" w:hAnsi="Arial Narrow"/>
          <w:sz w:val="24"/>
          <w:szCs w:val="24"/>
          <w:lang w:val="en-US"/>
        </w:rPr>
        <w:t xml:space="preserve">*, Julia </w:t>
      </w:r>
      <w:proofErr w:type="spellStart"/>
      <w:r w:rsidRPr="005E3E95">
        <w:rPr>
          <w:rFonts w:ascii="Arial Narrow" w:hAnsi="Arial Narrow"/>
          <w:sz w:val="24"/>
          <w:szCs w:val="24"/>
          <w:lang w:val="en-US"/>
        </w:rPr>
        <w:t>Pazmandi</w:t>
      </w:r>
      <w:proofErr w:type="spellEnd"/>
      <w:r w:rsidRPr="005E3E95">
        <w:rPr>
          <w:rFonts w:ascii="Arial Narrow" w:hAnsi="Arial Narrow"/>
          <w:sz w:val="24"/>
          <w:szCs w:val="24"/>
          <w:lang w:val="en-US"/>
        </w:rPr>
        <w:t xml:space="preserve">*, </w:t>
      </w:r>
      <w:proofErr w:type="spellStart"/>
      <w:r w:rsidRPr="005E3E95">
        <w:rPr>
          <w:rFonts w:ascii="Arial Narrow" w:hAnsi="Arial Narrow"/>
          <w:sz w:val="24"/>
          <w:szCs w:val="24"/>
          <w:lang w:val="en-US"/>
        </w:rPr>
        <w:t>Raúl</w:t>
      </w:r>
      <w:proofErr w:type="spellEnd"/>
      <w:r w:rsidRPr="005E3E95">
        <w:rPr>
          <w:rFonts w:ascii="Arial Narrow" w:hAnsi="Arial Narrow"/>
          <w:sz w:val="24"/>
          <w:szCs w:val="24"/>
          <w:lang w:val="en-US"/>
        </w:rPr>
        <w:t xml:space="preserve"> Jiménez Heredia</w:t>
      </w:r>
      <w:r w:rsidRPr="00671074">
        <w:rPr>
          <w:rFonts w:ascii="Arial Narrow" w:hAnsi="Arial Narrow"/>
          <w:sz w:val="24"/>
          <w:szCs w:val="24"/>
          <w:lang w:val="en-US"/>
        </w:rPr>
        <w:t xml:space="preserve">, Jasmin </w:t>
      </w:r>
      <w:proofErr w:type="spellStart"/>
      <w:r w:rsidRPr="00671074">
        <w:rPr>
          <w:rFonts w:ascii="Arial Narrow" w:hAnsi="Arial Narrow"/>
          <w:sz w:val="24"/>
          <w:szCs w:val="24"/>
          <w:lang w:val="en-US"/>
        </w:rPr>
        <w:t>Dmytrus</w:t>
      </w:r>
      <w:proofErr w:type="spellEnd"/>
      <w:r w:rsidRPr="005E3E95">
        <w:rPr>
          <w:rFonts w:ascii="Arial Narrow" w:hAnsi="Arial Narrow"/>
          <w:sz w:val="24"/>
          <w:szCs w:val="24"/>
          <w:lang w:val="en-US"/>
        </w:rPr>
        <w:t xml:space="preserve">, </w:t>
      </w:r>
      <w:proofErr w:type="spellStart"/>
      <w:r w:rsidRPr="005E3E95">
        <w:rPr>
          <w:rFonts w:ascii="Arial Narrow" w:hAnsi="Arial Narrow"/>
          <w:sz w:val="24"/>
          <w:szCs w:val="24"/>
          <w:lang w:val="en-US"/>
        </w:rPr>
        <w:t>Sevgi</w:t>
      </w:r>
      <w:proofErr w:type="spellEnd"/>
      <w:r w:rsidRPr="005E3E95">
        <w:rPr>
          <w:rFonts w:ascii="Arial Narrow" w:hAnsi="Arial Narrow"/>
          <w:sz w:val="24"/>
          <w:szCs w:val="24"/>
          <w:lang w:val="en-US"/>
        </w:rPr>
        <w:t xml:space="preserve"> </w:t>
      </w:r>
      <w:proofErr w:type="spellStart"/>
      <w:r w:rsidRPr="005E3E95">
        <w:rPr>
          <w:rFonts w:ascii="Arial Narrow" w:hAnsi="Arial Narrow"/>
          <w:sz w:val="24"/>
          <w:szCs w:val="24"/>
          <w:lang w:val="en-US"/>
        </w:rPr>
        <w:t>Köstel</w:t>
      </w:r>
      <w:proofErr w:type="spellEnd"/>
      <w:r w:rsidRPr="005E3E95">
        <w:rPr>
          <w:rFonts w:ascii="Arial Narrow" w:hAnsi="Arial Narrow"/>
          <w:sz w:val="24"/>
          <w:szCs w:val="24"/>
          <w:lang w:val="en-US"/>
        </w:rPr>
        <w:t xml:space="preserve"> Bal,</w:t>
      </w:r>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Samaneh</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Zoghi</w:t>
      </w:r>
      <w:proofErr w:type="spellEnd"/>
      <w:r w:rsidRPr="005E3E95">
        <w:rPr>
          <w:rFonts w:ascii="Arial Narrow" w:hAnsi="Arial Narrow"/>
          <w:sz w:val="24"/>
          <w:szCs w:val="24"/>
          <w:lang w:val="en-US"/>
        </w:rPr>
        <w:t xml:space="preserve">, Paul van </w:t>
      </w:r>
      <w:proofErr w:type="spellStart"/>
      <w:r w:rsidRPr="005E3E95">
        <w:rPr>
          <w:rFonts w:ascii="Arial Narrow" w:hAnsi="Arial Narrow"/>
          <w:sz w:val="24"/>
          <w:szCs w:val="24"/>
          <w:lang w:val="en-US"/>
        </w:rPr>
        <w:t>Daele</w:t>
      </w:r>
      <w:proofErr w:type="spellEnd"/>
      <w:r w:rsidRPr="00671074">
        <w:rPr>
          <w:rFonts w:ascii="Arial Narrow" w:hAnsi="Arial Narrow"/>
          <w:sz w:val="24"/>
          <w:szCs w:val="24"/>
          <w:lang w:val="en-US"/>
        </w:rPr>
        <w:t>, Trac</w:t>
      </w:r>
      <w:r w:rsidRPr="005E3E95">
        <w:rPr>
          <w:rFonts w:ascii="Arial Narrow" w:hAnsi="Arial Narrow"/>
          <w:sz w:val="24"/>
          <w:szCs w:val="24"/>
          <w:lang w:val="en-US"/>
        </w:rPr>
        <w:t xml:space="preserve">y A. Briggs, Carine </w:t>
      </w:r>
      <w:proofErr w:type="spellStart"/>
      <w:r w:rsidRPr="005E3E95">
        <w:rPr>
          <w:rFonts w:ascii="Arial Narrow" w:hAnsi="Arial Narrow"/>
          <w:sz w:val="24"/>
          <w:szCs w:val="24"/>
          <w:lang w:val="en-US"/>
        </w:rPr>
        <w:t>Wouters</w:t>
      </w:r>
      <w:proofErr w:type="spellEnd"/>
      <w:r w:rsidRPr="00671074">
        <w:rPr>
          <w:rFonts w:ascii="Arial Narrow" w:hAnsi="Arial Narrow"/>
          <w:sz w:val="24"/>
          <w:szCs w:val="24"/>
          <w:lang w:val="en-US"/>
        </w:rPr>
        <w:t>,</w:t>
      </w:r>
      <w:r w:rsidRPr="005E3E95">
        <w:rPr>
          <w:rFonts w:ascii="Arial Narrow" w:hAnsi="Arial Narrow"/>
          <w:sz w:val="24"/>
          <w:szCs w:val="24"/>
          <w:lang w:val="en-US"/>
        </w:rPr>
        <w:t xml:space="preserve"> Brigitte Bader-</w:t>
      </w:r>
      <w:proofErr w:type="spellStart"/>
      <w:r w:rsidRPr="005E3E95">
        <w:rPr>
          <w:rFonts w:ascii="Arial Narrow" w:hAnsi="Arial Narrow"/>
          <w:sz w:val="24"/>
          <w:szCs w:val="24"/>
          <w:lang w:val="en-US"/>
        </w:rPr>
        <w:t>Meunier</w:t>
      </w:r>
      <w:proofErr w:type="spellEnd"/>
      <w:r w:rsidRPr="00671074">
        <w:rPr>
          <w:rFonts w:ascii="Arial Narrow" w:hAnsi="Arial Narrow"/>
          <w:sz w:val="24"/>
          <w:szCs w:val="24"/>
          <w:lang w:val="en-US"/>
        </w:rPr>
        <w:t xml:space="preserve">, </w:t>
      </w:r>
      <w:r w:rsidRPr="005E3E95">
        <w:rPr>
          <w:rFonts w:ascii="Arial Narrow" w:hAnsi="Arial Narrow"/>
          <w:sz w:val="24"/>
          <w:szCs w:val="24"/>
          <w:lang w:val="en-US"/>
        </w:rPr>
        <w:t xml:space="preserve">Florence A. </w:t>
      </w:r>
      <w:proofErr w:type="spellStart"/>
      <w:r w:rsidRPr="005E3E95">
        <w:rPr>
          <w:rFonts w:ascii="Arial Narrow" w:hAnsi="Arial Narrow"/>
          <w:sz w:val="24"/>
          <w:szCs w:val="24"/>
          <w:lang w:val="en-US"/>
        </w:rPr>
        <w:t>Aeschlimann</w:t>
      </w:r>
      <w:proofErr w:type="spellEnd"/>
      <w:r w:rsidRPr="005E3E95">
        <w:rPr>
          <w:rFonts w:ascii="Arial Narrow" w:hAnsi="Arial Narrow"/>
          <w:sz w:val="24"/>
          <w:szCs w:val="24"/>
          <w:lang w:val="en-US"/>
        </w:rPr>
        <w:t xml:space="preserve">, Roberta </w:t>
      </w:r>
      <w:proofErr w:type="spellStart"/>
      <w:r w:rsidRPr="005E3E95">
        <w:rPr>
          <w:rFonts w:ascii="Arial Narrow" w:hAnsi="Arial Narrow"/>
          <w:sz w:val="24"/>
          <w:szCs w:val="24"/>
          <w:lang w:val="en-US"/>
        </w:rPr>
        <w:t>Caorsi</w:t>
      </w:r>
      <w:proofErr w:type="spellEnd"/>
      <w:r w:rsidRPr="00671074">
        <w:rPr>
          <w:rFonts w:ascii="Arial Narrow" w:hAnsi="Arial Narrow"/>
          <w:sz w:val="24"/>
          <w:szCs w:val="24"/>
          <w:lang w:val="en-US"/>
        </w:rPr>
        <w:t xml:space="preserve">, Despina </w:t>
      </w:r>
      <w:proofErr w:type="spellStart"/>
      <w:r w:rsidRPr="00671074">
        <w:rPr>
          <w:rFonts w:ascii="Arial Narrow" w:hAnsi="Arial Narrow"/>
          <w:sz w:val="24"/>
          <w:szCs w:val="24"/>
          <w:lang w:val="en-US"/>
        </w:rPr>
        <w:t>Eleftheriou</w:t>
      </w:r>
      <w:proofErr w:type="spellEnd"/>
      <w:r w:rsidRPr="00671074">
        <w:rPr>
          <w:rFonts w:ascii="Arial Narrow" w:hAnsi="Arial Narrow"/>
          <w:sz w:val="24"/>
          <w:szCs w:val="24"/>
          <w:lang w:val="en-US"/>
        </w:rPr>
        <w:t xml:space="preserve">, Esther </w:t>
      </w:r>
      <w:proofErr w:type="spellStart"/>
      <w:r w:rsidRPr="00671074">
        <w:rPr>
          <w:rFonts w:ascii="Arial Narrow" w:hAnsi="Arial Narrow"/>
          <w:sz w:val="24"/>
          <w:szCs w:val="24"/>
          <w:lang w:val="en-US"/>
        </w:rPr>
        <w:t>Hoppenreijs</w:t>
      </w:r>
      <w:proofErr w:type="spellEnd"/>
      <w:r w:rsidRPr="00671074">
        <w:rPr>
          <w:rFonts w:ascii="Arial Narrow" w:hAnsi="Arial Narrow"/>
          <w:sz w:val="24"/>
          <w:szCs w:val="24"/>
          <w:lang w:val="en-US"/>
        </w:rPr>
        <w:t>, Elisabeth</w:t>
      </w:r>
      <w:r>
        <w:rPr>
          <w:rFonts w:ascii="Arial Narrow" w:hAnsi="Arial Narrow"/>
          <w:sz w:val="24"/>
          <w:szCs w:val="24"/>
          <w:lang w:val="en-US"/>
        </w:rPr>
        <w:t xml:space="preserve"> Salzer</w:t>
      </w:r>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Shahrzad</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Bakhtiar</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Beata</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Derfalvi</w:t>
      </w:r>
      <w:proofErr w:type="spellEnd"/>
      <w:r w:rsidRPr="00671074">
        <w:rPr>
          <w:rFonts w:ascii="Arial Narrow" w:hAnsi="Arial Narrow"/>
          <w:sz w:val="24"/>
          <w:szCs w:val="24"/>
          <w:lang w:val="en-US"/>
        </w:rPr>
        <w:t xml:space="preserve">, Francesco </w:t>
      </w:r>
      <w:proofErr w:type="spellStart"/>
      <w:r w:rsidRPr="00671074">
        <w:rPr>
          <w:rFonts w:ascii="Arial Narrow" w:hAnsi="Arial Narrow"/>
          <w:sz w:val="24"/>
          <w:szCs w:val="24"/>
          <w:lang w:val="en-US"/>
        </w:rPr>
        <w:t>Saettini</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Maaike</w:t>
      </w:r>
      <w:proofErr w:type="spellEnd"/>
      <w:r w:rsidRPr="00671074">
        <w:rPr>
          <w:rFonts w:ascii="Arial Narrow" w:hAnsi="Arial Narrow"/>
          <w:sz w:val="24"/>
          <w:szCs w:val="24"/>
          <w:lang w:val="en-US"/>
        </w:rPr>
        <w:t xml:space="preserve"> A. A. </w:t>
      </w:r>
      <w:proofErr w:type="spellStart"/>
      <w:r w:rsidRPr="00671074">
        <w:rPr>
          <w:rFonts w:ascii="Arial Narrow" w:hAnsi="Arial Narrow"/>
          <w:sz w:val="24"/>
          <w:szCs w:val="24"/>
          <w:lang w:val="en-US"/>
        </w:rPr>
        <w:t>Kusters</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Reem</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Elfeky</w:t>
      </w:r>
      <w:proofErr w:type="spellEnd"/>
      <w:r w:rsidRPr="00671074">
        <w:rPr>
          <w:rFonts w:ascii="Arial Narrow" w:hAnsi="Arial Narrow"/>
          <w:sz w:val="24"/>
          <w:szCs w:val="24"/>
          <w:lang w:val="en-US"/>
        </w:rPr>
        <w:t xml:space="preserve">, Johannes </w:t>
      </w:r>
      <w:proofErr w:type="spellStart"/>
      <w:r w:rsidRPr="00671074">
        <w:rPr>
          <w:rFonts w:ascii="Arial Narrow" w:hAnsi="Arial Narrow"/>
          <w:sz w:val="24"/>
          <w:szCs w:val="24"/>
          <w:lang w:val="en-US"/>
        </w:rPr>
        <w:t>Trück</w:t>
      </w:r>
      <w:proofErr w:type="spellEnd"/>
      <w:r w:rsidRPr="00671074">
        <w:rPr>
          <w:rFonts w:ascii="Arial Narrow" w:hAnsi="Arial Narrow"/>
          <w:sz w:val="24"/>
          <w:szCs w:val="24"/>
          <w:lang w:val="en-US"/>
        </w:rPr>
        <w:t xml:space="preserve">, Jacques G. </w:t>
      </w:r>
      <w:proofErr w:type="spellStart"/>
      <w:r w:rsidRPr="00671074">
        <w:rPr>
          <w:rFonts w:ascii="Arial Narrow" w:hAnsi="Arial Narrow"/>
          <w:sz w:val="24"/>
          <w:szCs w:val="24"/>
          <w:lang w:val="en-US"/>
        </w:rPr>
        <w:t>Rivière</w:t>
      </w:r>
      <w:proofErr w:type="spellEnd"/>
      <w:r w:rsidRPr="00671074">
        <w:rPr>
          <w:rFonts w:ascii="Arial Narrow" w:hAnsi="Arial Narrow"/>
          <w:sz w:val="24"/>
          <w:szCs w:val="24"/>
          <w:lang w:val="en-US"/>
        </w:rPr>
        <w:t xml:space="preserve">, </w:t>
      </w:r>
      <w:proofErr w:type="spellStart"/>
      <w:r w:rsidRPr="00671074">
        <w:rPr>
          <w:rFonts w:ascii="Arial Narrow" w:hAnsi="Arial Narrow"/>
          <w:sz w:val="24"/>
          <w:szCs w:val="24"/>
          <w:lang w:val="en-US"/>
        </w:rPr>
        <w:t>Mirjam</w:t>
      </w:r>
      <w:proofErr w:type="spellEnd"/>
      <w:r w:rsidRPr="00671074">
        <w:rPr>
          <w:rFonts w:ascii="Arial Narrow" w:hAnsi="Arial Narrow"/>
          <w:sz w:val="24"/>
          <w:szCs w:val="24"/>
          <w:lang w:val="en-US"/>
        </w:rPr>
        <w:t xml:space="preserve"> van der Burg, Marco </w:t>
      </w:r>
      <w:proofErr w:type="spellStart"/>
      <w:r w:rsidRPr="00671074">
        <w:rPr>
          <w:rFonts w:ascii="Arial Narrow" w:hAnsi="Arial Narrow"/>
          <w:sz w:val="24"/>
          <w:szCs w:val="24"/>
          <w:lang w:val="en-US"/>
        </w:rPr>
        <w:t>Gattorno</w:t>
      </w:r>
      <w:proofErr w:type="spellEnd"/>
      <w:r w:rsidRPr="00671074">
        <w:rPr>
          <w:rFonts w:ascii="Arial Narrow" w:hAnsi="Arial Narrow"/>
          <w:sz w:val="24"/>
          <w:szCs w:val="24"/>
          <w:lang w:val="en-US"/>
        </w:rPr>
        <w:t>, Markus G. Seidel, Siobhan Burns</w:t>
      </w:r>
      <w:r w:rsidRPr="005E3E95">
        <w:rPr>
          <w:rFonts w:ascii="Arial Narrow" w:hAnsi="Arial Narrow"/>
          <w:sz w:val="24"/>
          <w:szCs w:val="24"/>
          <w:lang w:val="en-US"/>
        </w:rPr>
        <w:t xml:space="preserve">, Klaus </w:t>
      </w:r>
      <w:proofErr w:type="spellStart"/>
      <w:r w:rsidRPr="005E3E95">
        <w:rPr>
          <w:rFonts w:ascii="Arial Narrow" w:hAnsi="Arial Narrow"/>
          <w:sz w:val="24"/>
          <w:szCs w:val="24"/>
          <w:lang w:val="en-US"/>
        </w:rPr>
        <w:t>Warnatz</w:t>
      </w:r>
      <w:proofErr w:type="spellEnd"/>
      <w:r w:rsidRPr="00671074">
        <w:rPr>
          <w:rFonts w:ascii="Arial Narrow" w:hAnsi="Arial Narrow"/>
          <w:sz w:val="24"/>
          <w:szCs w:val="24"/>
          <w:lang w:val="en-US"/>
        </w:rPr>
        <w:t xml:space="preserve">, Fabian Hauck, Paul Brogan, Kimberly C. Gilmour, Catharina </w:t>
      </w:r>
      <w:proofErr w:type="spellStart"/>
      <w:r w:rsidRPr="00671074">
        <w:rPr>
          <w:rFonts w:ascii="Arial Narrow" w:hAnsi="Arial Narrow"/>
          <w:sz w:val="24"/>
          <w:szCs w:val="24"/>
          <w:lang w:val="en-US"/>
        </w:rPr>
        <w:t>Schuetz</w:t>
      </w:r>
      <w:proofErr w:type="spellEnd"/>
      <w:r w:rsidRPr="00671074">
        <w:rPr>
          <w:rFonts w:ascii="Arial Narrow" w:hAnsi="Arial Narrow"/>
          <w:sz w:val="24"/>
          <w:szCs w:val="24"/>
          <w:lang w:val="en-US"/>
        </w:rPr>
        <w:t>, Anna Si</w:t>
      </w:r>
      <w:r w:rsidRPr="005E3E95">
        <w:rPr>
          <w:rFonts w:ascii="Arial Narrow" w:hAnsi="Arial Narrow"/>
          <w:sz w:val="24"/>
          <w:szCs w:val="24"/>
          <w:lang w:val="en-US"/>
        </w:rPr>
        <w:t>mon, Christoph Bock, Sophie Hambleton</w:t>
      </w:r>
      <w:r w:rsidRPr="00671074">
        <w:rPr>
          <w:rFonts w:ascii="Arial Narrow" w:hAnsi="Arial Narrow"/>
          <w:sz w:val="24"/>
          <w:szCs w:val="24"/>
          <w:lang w:val="en-US"/>
        </w:rPr>
        <w:t>,</w:t>
      </w:r>
      <w:r w:rsidRPr="005E3E95">
        <w:rPr>
          <w:rFonts w:ascii="Arial Narrow" w:hAnsi="Arial Narrow"/>
          <w:sz w:val="24"/>
          <w:szCs w:val="24"/>
          <w:lang w:val="en-US"/>
        </w:rPr>
        <w:t xml:space="preserve"> Esther de </w:t>
      </w:r>
      <w:proofErr w:type="spellStart"/>
      <w:r w:rsidRPr="005E3E95">
        <w:rPr>
          <w:rFonts w:ascii="Arial Narrow" w:hAnsi="Arial Narrow"/>
          <w:sz w:val="24"/>
          <w:szCs w:val="24"/>
          <w:lang w:val="en-US"/>
        </w:rPr>
        <w:t>Vries</w:t>
      </w:r>
      <w:proofErr w:type="spellEnd"/>
      <w:r w:rsidRPr="00671074">
        <w:rPr>
          <w:rFonts w:ascii="Arial Narrow" w:hAnsi="Arial Narrow"/>
          <w:sz w:val="24"/>
          <w:szCs w:val="24"/>
          <w:lang w:val="en-US"/>
        </w:rPr>
        <w:t>, Peter Rob</w:t>
      </w:r>
      <w:r w:rsidRPr="005E3E95">
        <w:rPr>
          <w:rFonts w:ascii="Arial Narrow" w:hAnsi="Arial Narrow"/>
          <w:sz w:val="24"/>
          <w:szCs w:val="24"/>
          <w:lang w:val="en-US"/>
        </w:rPr>
        <w:t xml:space="preserve">inson, </w:t>
      </w:r>
      <w:proofErr w:type="spellStart"/>
      <w:r w:rsidRPr="005E3E95">
        <w:rPr>
          <w:rFonts w:ascii="Arial Narrow" w:hAnsi="Arial Narrow"/>
          <w:sz w:val="24"/>
          <w:szCs w:val="24"/>
          <w:lang w:val="en-US"/>
        </w:rPr>
        <w:t>Marielle</w:t>
      </w:r>
      <w:proofErr w:type="spellEnd"/>
      <w:r w:rsidRPr="005E3E95">
        <w:rPr>
          <w:rFonts w:ascii="Arial Narrow" w:hAnsi="Arial Narrow"/>
          <w:sz w:val="24"/>
          <w:szCs w:val="24"/>
          <w:lang w:val="en-US"/>
        </w:rPr>
        <w:t xml:space="preserve"> van </w:t>
      </w:r>
      <w:proofErr w:type="spellStart"/>
      <w:r w:rsidRPr="005E3E95">
        <w:rPr>
          <w:rFonts w:ascii="Arial Narrow" w:hAnsi="Arial Narrow"/>
          <w:sz w:val="24"/>
          <w:szCs w:val="24"/>
          <w:lang w:val="en-US"/>
        </w:rPr>
        <w:t>Gijn</w:t>
      </w:r>
      <w:proofErr w:type="spellEnd"/>
      <w:r w:rsidR="00351D44" w:rsidRPr="00351D44">
        <w:rPr>
          <w:rFonts w:ascii="Arial Narrow" w:hAnsi="Arial Narrow"/>
          <w:sz w:val="24"/>
          <w:szCs w:val="24"/>
          <w:lang w:val="en-US"/>
        </w:rPr>
        <w:t>†</w:t>
      </w:r>
      <w:r w:rsidRPr="00354DB6">
        <w:rPr>
          <w:rFonts w:ascii="Arial Narrow" w:hAnsi="Arial Narrow"/>
          <w:sz w:val="24"/>
          <w:szCs w:val="24"/>
          <w:lang w:val="en-US"/>
        </w:rPr>
        <w:t>#, Kaan Boztug</w:t>
      </w:r>
      <w:r w:rsidR="00351D44" w:rsidRPr="00351D44">
        <w:rPr>
          <w:rFonts w:ascii="Arial Narrow" w:hAnsi="Arial Narrow"/>
          <w:sz w:val="24"/>
          <w:szCs w:val="24"/>
          <w:lang w:val="en-US"/>
        </w:rPr>
        <w:t>†</w:t>
      </w:r>
      <w:r w:rsidRPr="00671074">
        <w:rPr>
          <w:rFonts w:ascii="Arial Narrow" w:hAnsi="Arial Narrow"/>
          <w:sz w:val="24"/>
          <w:szCs w:val="24"/>
          <w:lang w:val="en-US"/>
        </w:rPr>
        <w:t>#</w:t>
      </w:r>
    </w:p>
    <w:p w14:paraId="7C1F65CE" w14:textId="77777777" w:rsidR="00AF7688" w:rsidRPr="00671074" w:rsidRDefault="00AF7688" w:rsidP="00AF7688">
      <w:pPr>
        <w:contextualSpacing/>
        <w:rPr>
          <w:rFonts w:ascii="Arial Narrow" w:hAnsi="Arial Narrow"/>
          <w:sz w:val="24"/>
          <w:szCs w:val="24"/>
          <w:lang w:val="en-US"/>
        </w:rPr>
      </w:pPr>
    </w:p>
    <w:p w14:paraId="5B917EFE" w14:textId="77777777" w:rsidR="00AF7688" w:rsidRPr="00671074" w:rsidRDefault="00AF7688" w:rsidP="00AF7688">
      <w:pPr>
        <w:contextualSpacing/>
        <w:rPr>
          <w:rFonts w:ascii="Arial Narrow" w:hAnsi="Arial Narrow"/>
          <w:sz w:val="24"/>
          <w:szCs w:val="24"/>
          <w:lang w:val="en-US"/>
        </w:rPr>
      </w:pPr>
      <w:r w:rsidRPr="00671074">
        <w:rPr>
          <w:rFonts w:ascii="Arial Narrow" w:hAnsi="Arial Narrow"/>
          <w:sz w:val="24"/>
          <w:szCs w:val="24"/>
          <w:lang w:val="en-US"/>
        </w:rPr>
        <w:t>* and †, these authors contributed equally</w:t>
      </w:r>
    </w:p>
    <w:p w14:paraId="6A151926" w14:textId="53B6464A" w:rsidR="00B225E5" w:rsidRPr="00671074" w:rsidRDefault="00AF7688" w:rsidP="00AF7688">
      <w:pPr>
        <w:contextualSpacing/>
        <w:rPr>
          <w:rFonts w:ascii="Arial Narrow" w:hAnsi="Arial Narrow"/>
          <w:sz w:val="24"/>
          <w:szCs w:val="24"/>
          <w:lang w:val="en-US"/>
        </w:rPr>
      </w:pPr>
      <w:r w:rsidRPr="00671074">
        <w:rPr>
          <w:rFonts w:ascii="Arial Narrow" w:hAnsi="Arial Narrow"/>
          <w:sz w:val="24"/>
          <w:szCs w:val="24"/>
          <w:lang w:val="en-US"/>
        </w:rPr>
        <w:t># to whom cor</w:t>
      </w:r>
      <w:r w:rsidRPr="005E3E95">
        <w:rPr>
          <w:rFonts w:ascii="Arial Narrow" w:hAnsi="Arial Narrow"/>
          <w:sz w:val="24"/>
          <w:szCs w:val="24"/>
          <w:lang w:val="en-US"/>
        </w:rPr>
        <w:t>respondence should be addressed</w:t>
      </w:r>
      <w:r>
        <w:rPr>
          <w:rFonts w:ascii="Arial Narrow" w:hAnsi="Arial Narrow"/>
          <w:sz w:val="24"/>
          <w:szCs w:val="24"/>
          <w:lang w:val="en-US"/>
        </w:rPr>
        <w:t xml:space="preserve">: Kaan Boztug, </w:t>
      </w:r>
      <w:proofErr w:type="spellStart"/>
      <w:r w:rsidRPr="00AF7688">
        <w:rPr>
          <w:rFonts w:ascii="Arial Narrow" w:hAnsi="Arial Narrow"/>
          <w:sz w:val="24"/>
          <w:szCs w:val="24"/>
          <w:lang w:val="en-US"/>
        </w:rPr>
        <w:t>Marielle</w:t>
      </w:r>
      <w:proofErr w:type="spellEnd"/>
      <w:r w:rsidRPr="00AF7688">
        <w:rPr>
          <w:rFonts w:ascii="Arial Narrow" w:hAnsi="Arial Narrow"/>
          <w:sz w:val="24"/>
          <w:szCs w:val="24"/>
          <w:lang w:val="en-US"/>
        </w:rPr>
        <w:t xml:space="preserve"> Van </w:t>
      </w:r>
      <w:proofErr w:type="spellStart"/>
      <w:r w:rsidRPr="00AF7688">
        <w:rPr>
          <w:rFonts w:ascii="Arial Narrow" w:hAnsi="Arial Narrow"/>
          <w:sz w:val="24"/>
          <w:szCs w:val="24"/>
          <w:lang w:val="en-US"/>
        </w:rPr>
        <w:t>Gijn</w:t>
      </w:r>
      <w:proofErr w:type="spellEnd"/>
    </w:p>
    <w:p w14:paraId="2F131CF8" w14:textId="3C625C08" w:rsidR="003542E9" w:rsidRDefault="003542E9" w:rsidP="00DA4715">
      <w:pPr>
        <w:contextualSpacing/>
        <w:rPr>
          <w:rFonts w:ascii="Arial Narrow" w:hAnsi="Arial Narrow"/>
          <w:sz w:val="24"/>
          <w:szCs w:val="24"/>
          <w:lang w:val="en-US"/>
        </w:rPr>
      </w:pPr>
    </w:p>
    <w:p w14:paraId="247175FA" w14:textId="0BD3ACAC" w:rsidR="003542E9" w:rsidRDefault="003542E9" w:rsidP="00DA4715">
      <w:pPr>
        <w:contextualSpacing/>
        <w:rPr>
          <w:rFonts w:ascii="Arial Narrow" w:hAnsi="Arial Narrow"/>
          <w:sz w:val="24"/>
          <w:szCs w:val="24"/>
          <w:lang w:val="en-US"/>
        </w:rPr>
      </w:pPr>
      <w:r>
        <w:rPr>
          <w:rFonts w:ascii="Arial Narrow" w:hAnsi="Arial Narrow"/>
          <w:sz w:val="24"/>
          <w:szCs w:val="24"/>
          <w:lang w:val="en-US"/>
        </w:rPr>
        <w:t xml:space="preserve">J Allergy </w:t>
      </w:r>
      <w:proofErr w:type="spellStart"/>
      <w:r>
        <w:rPr>
          <w:rFonts w:ascii="Arial Narrow" w:hAnsi="Arial Narrow"/>
          <w:sz w:val="24"/>
          <w:szCs w:val="24"/>
          <w:lang w:val="en-US"/>
        </w:rPr>
        <w:t>Clin</w:t>
      </w:r>
      <w:proofErr w:type="spellEnd"/>
      <w:r>
        <w:rPr>
          <w:rFonts w:ascii="Arial Narrow" w:hAnsi="Arial Narrow"/>
          <w:sz w:val="24"/>
          <w:szCs w:val="24"/>
          <w:lang w:val="en-US"/>
        </w:rPr>
        <w:t xml:space="preserve"> </w:t>
      </w:r>
      <w:proofErr w:type="spellStart"/>
      <w:r>
        <w:rPr>
          <w:rFonts w:ascii="Arial Narrow" w:hAnsi="Arial Narrow"/>
          <w:sz w:val="24"/>
          <w:szCs w:val="24"/>
          <w:lang w:val="en-US"/>
        </w:rPr>
        <w:t>Immunol</w:t>
      </w:r>
      <w:proofErr w:type="spellEnd"/>
      <w:r>
        <w:rPr>
          <w:rFonts w:ascii="Arial Narrow" w:hAnsi="Arial Narrow"/>
          <w:sz w:val="24"/>
          <w:szCs w:val="24"/>
          <w:lang w:val="en-US"/>
        </w:rPr>
        <w:t xml:space="preserve"> 2021, </w:t>
      </w:r>
      <w:proofErr w:type="spellStart"/>
      <w:r w:rsidR="000530A4">
        <w:rPr>
          <w:rFonts w:ascii="Arial Narrow" w:hAnsi="Arial Narrow"/>
          <w:sz w:val="24"/>
          <w:szCs w:val="24"/>
          <w:lang w:val="en-US"/>
        </w:rPr>
        <w:t>Epub</w:t>
      </w:r>
      <w:proofErr w:type="spellEnd"/>
      <w:r w:rsidR="000530A4">
        <w:rPr>
          <w:rFonts w:ascii="Arial Narrow" w:hAnsi="Arial Narrow"/>
          <w:sz w:val="24"/>
          <w:szCs w:val="24"/>
          <w:lang w:val="en-US"/>
        </w:rPr>
        <w:t xml:space="preserve"> ahead of print</w:t>
      </w:r>
    </w:p>
    <w:p w14:paraId="6FB9625A" w14:textId="79BDAC8E" w:rsidR="00B225E5" w:rsidRPr="003542E9" w:rsidRDefault="003542E9" w:rsidP="00DA4715">
      <w:pPr>
        <w:contextualSpacing/>
        <w:rPr>
          <w:rFonts w:ascii="Arial Narrow" w:hAnsi="Arial Narrow"/>
          <w:sz w:val="24"/>
          <w:szCs w:val="24"/>
          <w:lang w:val="en-US"/>
        </w:rPr>
      </w:pPr>
      <w:proofErr w:type="spellStart"/>
      <w:r w:rsidRPr="003542E9">
        <w:rPr>
          <w:rFonts w:ascii="Arial Narrow" w:hAnsi="Arial Narrow"/>
          <w:sz w:val="24"/>
          <w:szCs w:val="24"/>
          <w:lang w:val="en-US"/>
        </w:rPr>
        <w:t>doi</w:t>
      </w:r>
      <w:proofErr w:type="spellEnd"/>
      <w:r w:rsidRPr="003542E9">
        <w:rPr>
          <w:rFonts w:ascii="Arial Narrow" w:hAnsi="Arial Narrow"/>
          <w:sz w:val="24"/>
          <w:szCs w:val="24"/>
          <w:lang w:val="en-US"/>
        </w:rPr>
        <w:t>: 10.1016/j.jaci.2021.04.033.</w:t>
      </w:r>
      <w:r w:rsidR="00B225E5" w:rsidRPr="003542E9">
        <w:rPr>
          <w:rFonts w:ascii="Arial Narrow" w:hAnsi="Arial Narrow"/>
          <w:sz w:val="24"/>
          <w:szCs w:val="24"/>
          <w:lang w:val="en-US"/>
        </w:rPr>
        <w:br/>
        <w:t>https://doi.org/</w:t>
      </w:r>
      <w:r>
        <w:rPr>
          <w:rFonts w:ascii="Arial Narrow" w:hAnsi="Arial Narrow"/>
          <w:sz w:val="24"/>
          <w:szCs w:val="24"/>
          <w:lang w:val="en-US"/>
        </w:rPr>
        <w:t>10.1016/j.jaci.2021.04.033</w:t>
      </w:r>
    </w:p>
    <w:p w14:paraId="411086EE" w14:textId="77777777" w:rsidR="00B225E5" w:rsidRPr="003542E9" w:rsidRDefault="00B225E5" w:rsidP="00DA4715">
      <w:pPr>
        <w:contextualSpacing/>
        <w:rPr>
          <w:rFonts w:ascii="Arial Narrow" w:hAnsi="Arial Narrow"/>
          <w:sz w:val="24"/>
          <w:szCs w:val="24"/>
          <w:lang w:val="en-US"/>
        </w:rPr>
      </w:pPr>
    </w:p>
    <w:p w14:paraId="00857D07" w14:textId="32F147F2" w:rsidR="00B225E5" w:rsidRDefault="00B225E5" w:rsidP="00DA4715">
      <w:pPr>
        <w:contextualSpacing/>
        <w:rPr>
          <w:rFonts w:ascii="Arial Narrow" w:hAnsi="Arial Narrow"/>
          <w:sz w:val="24"/>
          <w:szCs w:val="24"/>
        </w:rPr>
      </w:pPr>
      <w:r w:rsidRPr="00671074">
        <w:rPr>
          <w:rFonts w:ascii="Arial Narrow" w:hAnsi="Arial Narrow"/>
          <w:b/>
          <w:sz w:val="24"/>
          <w:szCs w:val="24"/>
        </w:rPr>
        <w:t>Förderung:</w:t>
      </w:r>
      <w:r w:rsidR="00AF7688" w:rsidRPr="005E3E95">
        <w:rPr>
          <w:rFonts w:ascii="Arial Narrow" w:hAnsi="Arial Narrow"/>
          <w:b/>
          <w:sz w:val="24"/>
          <w:szCs w:val="24"/>
        </w:rPr>
        <w:br/>
      </w:r>
      <w:r w:rsidR="00AF7688" w:rsidRPr="00671074">
        <w:rPr>
          <w:rFonts w:ascii="Arial Narrow" w:hAnsi="Arial Narrow"/>
          <w:sz w:val="24"/>
          <w:szCs w:val="24"/>
        </w:rPr>
        <w:t xml:space="preserve">Diese Studie wurde ermöglicht durch </w:t>
      </w:r>
      <w:r w:rsidR="00AF7688">
        <w:rPr>
          <w:rFonts w:ascii="Arial Narrow" w:hAnsi="Arial Narrow"/>
          <w:sz w:val="24"/>
          <w:szCs w:val="24"/>
        </w:rPr>
        <w:t>Förderungen des Europäischen Forschungsrates</w:t>
      </w:r>
      <w:r w:rsidR="000530A4">
        <w:rPr>
          <w:rFonts w:ascii="Arial Narrow" w:hAnsi="Arial Narrow"/>
          <w:sz w:val="24"/>
          <w:szCs w:val="24"/>
        </w:rPr>
        <w:t xml:space="preserve"> (ERC). Zusätzliche finanzielle Unterstützung für die durchgeführten Workshops wurde durch das</w:t>
      </w:r>
      <w:r w:rsidR="00AF7688">
        <w:rPr>
          <w:rFonts w:ascii="Arial Narrow" w:hAnsi="Arial Narrow"/>
          <w:sz w:val="24"/>
          <w:szCs w:val="24"/>
        </w:rPr>
        <w:t xml:space="preserve"> </w:t>
      </w:r>
      <w:proofErr w:type="gramStart"/>
      <w:r w:rsidR="00AF7688">
        <w:rPr>
          <w:rFonts w:ascii="Arial Narrow" w:hAnsi="Arial Narrow"/>
          <w:sz w:val="24"/>
          <w:szCs w:val="24"/>
        </w:rPr>
        <w:t>Ludwig Boltzmann Institute</w:t>
      </w:r>
      <w:proofErr w:type="gramEnd"/>
      <w:r w:rsidR="00AF7688">
        <w:rPr>
          <w:rFonts w:ascii="Arial Narrow" w:hAnsi="Arial Narrow"/>
          <w:sz w:val="24"/>
          <w:szCs w:val="24"/>
        </w:rPr>
        <w:t xml:space="preserve"> </w:t>
      </w:r>
      <w:proofErr w:type="spellStart"/>
      <w:r w:rsidR="00AF7688">
        <w:rPr>
          <w:rFonts w:ascii="Arial Narrow" w:hAnsi="Arial Narrow"/>
          <w:sz w:val="24"/>
          <w:szCs w:val="24"/>
        </w:rPr>
        <w:t>f</w:t>
      </w:r>
      <w:r w:rsidR="000530A4">
        <w:rPr>
          <w:rFonts w:ascii="Arial Narrow" w:hAnsi="Arial Narrow"/>
          <w:sz w:val="24"/>
          <w:szCs w:val="24"/>
        </w:rPr>
        <w:t>or</w:t>
      </w:r>
      <w:proofErr w:type="spellEnd"/>
      <w:r w:rsidR="000530A4">
        <w:rPr>
          <w:rFonts w:ascii="Arial Narrow" w:hAnsi="Arial Narrow"/>
          <w:sz w:val="24"/>
          <w:szCs w:val="24"/>
        </w:rPr>
        <w:t xml:space="preserve"> Rare </w:t>
      </w:r>
      <w:proofErr w:type="spellStart"/>
      <w:r w:rsidR="000530A4">
        <w:rPr>
          <w:rFonts w:ascii="Arial Narrow" w:hAnsi="Arial Narrow"/>
          <w:sz w:val="24"/>
          <w:szCs w:val="24"/>
        </w:rPr>
        <w:t>and</w:t>
      </w:r>
      <w:proofErr w:type="spellEnd"/>
      <w:r w:rsidR="000530A4">
        <w:rPr>
          <w:rFonts w:ascii="Arial Narrow" w:hAnsi="Arial Narrow"/>
          <w:sz w:val="24"/>
          <w:szCs w:val="24"/>
        </w:rPr>
        <w:t xml:space="preserve"> </w:t>
      </w:r>
      <w:proofErr w:type="spellStart"/>
      <w:r w:rsidR="000530A4">
        <w:rPr>
          <w:rFonts w:ascii="Arial Narrow" w:hAnsi="Arial Narrow"/>
          <w:sz w:val="24"/>
          <w:szCs w:val="24"/>
        </w:rPr>
        <w:t>Undiagnosed</w:t>
      </w:r>
      <w:proofErr w:type="spellEnd"/>
      <w:r w:rsidR="000530A4">
        <w:rPr>
          <w:rFonts w:ascii="Arial Narrow" w:hAnsi="Arial Narrow"/>
          <w:sz w:val="24"/>
          <w:szCs w:val="24"/>
        </w:rPr>
        <w:t xml:space="preserve"> </w:t>
      </w:r>
      <w:proofErr w:type="spellStart"/>
      <w:r w:rsidR="000530A4">
        <w:rPr>
          <w:rFonts w:ascii="Arial Narrow" w:hAnsi="Arial Narrow"/>
          <w:sz w:val="24"/>
          <w:szCs w:val="24"/>
        </w:rPr>
        <w:t>Diseaes</w:t>
      </w:r>
      <w:proofErr w:type="spellEnd"/>
      <w:r w:rsidR="000530A4">
        <w:rPr>
          <w:rFonts w:ascii="Arial Narrow" w:hAnsi="Arial Narrow"/>
          <w:sz w:val="24"/>
          <w:szCs w:val="24"/>
        </w:rPr>
        <w:t xml:space="preserve"> </w:t>
      </w:r>
      <w:r w:rsidR="00AF7688">
        <w:rPr>
          <w:rFonts w:ascii="Arial Narrow" w:hAnsi="Arial Narrow"/>
          <w:sz w:val="24"/>
          <w:szCs w:val="24"/>
        </w:rPr>
        <w:t>(LBI-RUD), d</w:t>
      </w:r>
      <w:r w:rsidR="000530A4">
        <w:rPr>
          <w:rFonts w:ascii="Arial Narrow" w:hAnsi="Arial Narrow"/>
          <w:sz w:val="24"/>
          <w:szCs w:val="24"/>
        </w:rPr>
        <w:t>as</w:t>
      </w:r>
      <w:r w:rsidR="00AF7688">
        <w:rPr>
          <w:rFonts w:ascii="Arial Narrow" w:hAnsi="Arial Narrow"/>
          <w:sz w:val="24"/>
          <w:szCs w:val="24"/>
        </w:rPr>
        <w:t xml:space="preserve"> </w:t>
      </w:r>
      <w:r w:rsidR="00780378">
        <w:rPr>
          <w:rFonts w:ascii="Arial Narrow" w:hAnsi="Arial Narrow"/>
          <w:sz w:val="24"/>
          <w:szCs w:val="24"/>
        </w:rPr>
        <w:t xml:space="preserve">Europäischen Referenznetzwerks für Seltene Primäre </w:t>
      </w:r>
      <w:proofErr w:type="spellStart"/>
      <w:r w:rsidR="00780378">
        <w:rPr>
          <w:rFonts w:ascii="Arial Narrow" w:hAnsi="Arial Narrow"/>
          <w:sz w:val="24"/>
          <w:szCs w:val="24"/>
        </w:rPr>
        <w:t>Immundefizienzen</w:t>
      </w:r>
      <w:proofErr w:type="spellEnd"/>
      <w:r w:rsidR="00780378">
        <w:rPr>
          <w:rFonts w:ascii="Arial Narrow" w:hAnsi="Arial Narrow"/>
          <w:sz w:val="24"/>
          <w:szCs w:val="24"/>
        </w:rPr>
        <w:t xml:space="preserve">, </w:t>
      </w:r>
      <w:proofErr w:type="spellStart"/>
      <w:r w:rsidR="00780378">
        <w:rPr>
          <w:rFonts w:ascii="Arial Narrow" w:hAnsi="Arial Narrow"/>
          <w:sz w:val="24"/>
          <w:szCs w:val="24"/>
        </w:rPr>
        <w:t>Autoinflammatorische</w:t>
      </w:r>
      <w:proofErr w:type="spellEnd"/>
      <w:r w:rsidR="00780378">
        <w:rPr>
          <w:rFonts w:ascii="Arial Narrow" w:hAnsi="Arial Narrow"/>
          <w:sz w:val="24"/>
          <w:szCs w:val="24"/>
        </w:rPr>
        <w:t xml:space="preserve"> und Autoimmun-Erkrankungen, </w:t>
      </w:r>
      <w:r w:rsidR="00354DB6">
        <w:rPr>
          <w:rFonts w:ascii="Arial Narrow" w:hAnsi="Arial Narrow"/>
          <w:sz w:val="24"/>
          <w:szCs w:val="24"/>
        </w:rPr>
        <w:t>(ERN-RITA)</w:t>
      </w:r>
      <w:r w:rsidR="00AF7688" w:rsidRPr="00AF7688">
        <w:rPr>
          <w:rFonts w:ascii="Arial Narrow" w:hAnsi="Arial Narrow"/>
          <w:sz w:val="24"/>
          <w:szCs w:val="24"/>
        </w:rPr>
        <w:t xml:space="preserve"> </w:t>
      </w:r>
      <w:r w:rsidR="005E3E95">
        <w:rPr>
          <w:rFonts w:ascii="Arial Narrow" w:hAnsi="Arial Narrow"/>
          <w:sz w:val="24"/>
          <w:szCs w:val="24"/>
        </w:rPr>
        <w:t>und d</w:t>
      </w:r>
      <w:r w:rsidR="000530A4">
        <w:rPr>
          <w:rFonts w:ascii="Arial Narrow" w:hAnsi="Arial Narrow"/>
          <w:sz w:val="24"/>
          <w:szCs w:val="24"/>
        </w:rPr>
        <w:t>ie</w:t>
      </w:r>
      <w:r w:rsidR="00AF7688" w:rsidRPr="00AF7688">
        <w:rPr>
          <w:rFonts w:ascii="Arial Narrow" w:hAnsi="Arial Narrow"/>
          <w:sz w:val="24"/>
          <w:szCs w:val="24"/>
        </w:rPr>
        <w:t xml:space="preserve"> </w:t>
      </w:r>
      <w:r w:rsidR="00780378">
        <w:rPr>
          <w:rFonts w:ascii="Arial Narrow" w:hAnsi="Arial Narrow"/>
          <w:sz w:val="24"/>
          <w:szCs w:val="24"/>
        </w:rPr>
        <w:t xml:space="preserve">Europäischen Gesellschaft für </w:t>
      </w:r>
      <w:proofErr w:type="spellStart"/>
      <w:r w:rsidR="00780378">
        <w:rPr>
          <w:rFonts w:ascii="Arial Narrow" w:hAnsi="Arial Narrow"/>
          <w:sz w:val="24"/>
          <w:szCs w:val="24"/>
        </w:rPr>
        <w:t>Immundefizienzen</w:t>
      </w:r>
      <w:proofErr w:type="spellEnd"/>
      <w:r w:rsidR="000530A4">
        <w:rPr>
          <w:rFonts w:ascii="Arial Narrow" w:hAnsi="Arial Narrow"/>
          <w:sz w:val="24"/>
          <w:szCs w:val="24"/>
        </w:rPr>
        <w:t>, ermöglicht</w:t>
      </w:r>
      <w:r w:rsidR="00AF7688" w:rsidRPr="00AF7688">
        <w:rPr>
          <w:rFonts w:ascii="Arial Narrow" w:hAnsi="Arial Narrow"/>
          <w:sz w:val="24"/>
          <w:szCs w:val="24"/>
        </w:rPr>
        <w:t xml:space="preserve"> (ESID).</w:t>
      </w:r>
    </w:p>
    <w:p w14:paraId="5440483D" w14:textId="41201DC2" w:rsidR="00E91CA9" w:rsidRDefault="00E91CA9" w:rsidP="00DA4715">
      <w:pPr>
        <w:contextualSpacing/>
        <w:rPr>
          <w:rFonts w:ascii="Arial Narrow" w:hAnsi="Arial Narrow"/>
          <w:sz w:val="24"/>
          <w:szCs w:val="24"/>
        </w:rPr>
      </w:pPr>
    </w:p>
    <w:p w14:paraId="08226DE7" w14:textId="77777777" w:rsidR="00E91CA9" w:rsidRPr="005E3E95" w:rsidRDefault="00E91CA9" w:rsidP="00DA4715">
      <w:pPr>
        <w:contextualSpacing/>
        <w:rPr>
          <w:rFonts w:ascii="Arial Narrow" w:hAnsi="Arial Narrow"/>
          <w:sz w:val="24"/>
          <w:szCs w:val="24"/>
        </w:rPr>
      </w:pPr>
    </w:p>
    <w:p w14:paraId="7FB9863D" w14:textId="0EC8A945" w:rsidR="00B225E5" w:rsidRDefault="00B225E5" w:rsidP="00DA4715">
      <w:pPr>
        <w:contextualSpacing/>
        <w:rPr>
          <w:rFonts w:ascii="Arial Narrow" w:hAnsi="Arial Narrow"/>
          <w:sz w:val="24"/>
          <w:szCs w:val="24"/>
        </w:rPr>
      </w:pPr>
    </w:p>
    <w:p w14:paraId="4312868C" w14:textId="38C07177" w:rsidR="007A1C2B" w:rsidRDefault="007A1C2B" w:rsidP="00DA4715">
      <w:pPr>
        <w:contextualSpacing/>
        <w:rPr>
          <w:rFonts w:ascii="Arial Narrow" w:hAnsi="Arial Narrow"/>
          <w:sz w:val="24"/>
          <w:szCs w:val="24"/>
        </w:rPr>
      </w:pPr>
    </w:p>
    <w:p w14:paraId="49CDBC72" w14:textId="77777777" w:rsidR="007A1C2B" w:rsidRPr="00354DB6" w:rsidRDefault="007A1C2B" w:rsidP="00DA4715">
      <w:pPr>
        <w:contextualSpacing/>
        <w:rPr>
          <w:rFonts w:ascii="Arial Narrow" w:hAnsi="Arial Narrow"/>
          <w:sz w:val="24"/>
          <w:szCs w:val="24"/>
        </w:rPr>
      </w:pPr>
    </w:p>
    <w:p w14:paraId="00E865AE" w14:textId="77777777" w:rsidR="00B225E5" w:rsidRPr="00B225E5" w:rsidRDefault="00B225E5" w:rsidP="00B225E5">
      <w:pPr>
        <w:contextualSpacing/>
        <w:rPr>
          <w:rFonts w:ascii="Arial Narrow" w:hAnsi="Arial Narrow"/>
          <w:b/>
          <w:bCs/>
          <w:sz w:val="24"/>
          <w:szCs w:val="24"/>
          <w:lang w:val="de-DE"/>
        </w:rPr>
      </w:pPr>
      <w:r w:rsidRPr="00B225E5">
        <w:rPr>
          <w:rFonts w:ascii="Arial Narrow" w:hAnsi="Arial Narrow"/>
          <w:b/>
          <w:bCs/>
          <w:sz w:val="24"/>
          <w:szCs w:val="24"/>
          <w:lang w:val="de-DE"/>
        </w:rPr>
        <w:t xml:space="preserve">Über das </w:t>
      </w:r>
      <w:proofErr w:type="gramStart"/>
      <w:r w:rsidRPr="00B225E5">
        <w:rPr>
          <w:rFonts w:ascii="Arial Narrow" w:hAnsi="Arial Narrow"/>
          <w:b/>
          <w:bCs/>
          <w:sz w:val="24"/>
          <w:szCs w:val="24"/>
          <w:lang w:val="de-DE"/>
        </w:rPr>
        <w:t>Ludwig Boltzmann Institute</w:t>
      </w:r>
      <w:proofErr w:type="gramEnd"/>
      <w:r w:rsidRPr="00B225E5">
        <w:rPr>
          <w:rFonts w:ascii="Arial Narrow" w:hAnsi="Arial Narrow"/>
          <w:b/>
          <w:bCs/>
          <w:sz w:val="24"/>
          <w:szCs w:val="24"/>
          <w:lang w:val="de-DE"/>
        </w:rPr>
        <w:t xml:space="preserve"> </w:t>
      </w:r>
      <w:proofErr w:type="spellStart"/>
      <w:r w:rsidRPr="00B225E5">
        <w:rPr>
          <w:rFonts w:ascii="Arial Narrow" w:hAnsi="Arial Narrow"/>
          <w:b/>
          <w:bCs/>
          <w:sz w:val="24"/>
          <w:szCs w:val="24"/>
          <w:lang w:val="de-DE"/>
        </w:rPr>
        <w:t>for</w:t>
      </w:r>
      <w:proofErr w:type="spellEnd"/>
      <w:r w:rsidRPr="00B225E5">
        <w:rPr>
          <w:rFonts w:ascii="Arial Narrow" w:hAnsi="Arial Narrow"/>
          <w:b/>
          <w:bCs/>
          <w:sz w:val="24"/>
          <w:szCs w:val="24"/>
          <w:lang w:val="de-DE"/>
        </w:rPr>
        <w:t xml:space="preserve"> Rare </w:t>
      </w:r>
      <w:proofErr w:type="spellStart"/>
      <w:r w:rsidRPr="00B225E5">
        <w:rPr>
          <w:rFonts w:ascii="Arial Narrow" w:hAnsi="Arial Narrow"/>
          <w:b/>
          <w:bCs/>
          <w:sz w:val="24"/>
          <w:szCs w:val="24"/>
          <w:lang w:val="de-DE"/>
        </w:rPr>
        <w:t>and</w:t>
      </w:r>
      <w:proofErr w:type="spellEnd"/>
      <w:r w:rsidRPr="00B225E5">
        <w:rPr>
          <w:rFonts w:ascii="Arial Narrow" w:hAnsi="Arial Narrow"/>
          <w:b/>
          <w:bCs/>
          <w:sz w:val="24"/>
          <w:szCs w:val="24"/>
          <w:lang w:val="de-DE"/>
        </w:rPr>
        <w:t xml:space="preserve"> </w:t>
      </w:r>
      <w:proofErr w:type="spellStart"/>
      <w:r w:rsidRPr="00B225E5">
        <w:rPr>
          <w:rFonts w:ascii="Arial Narrow" w:hAnsi="Arial Narrow"/>
          <w:b/>
          <w:bCs/>
          <w:sz w:val="24"/>
          <w:szCs w:val="24"/>
          <w:lang w:val="de-DE"/>
        </w:rPr>
        <w:t>Undiagnosed</w:t>
      </w:r>
      <w:proofErr w:type="spellEnd"/>
      <w:r w:rsidRPr="00B225E5">
        <w:rPr>
          <w:rFonts w:ascii="Arial Narrow" w:hAnsi="Arial Narrow"/>
          <w:b/>
          <w:bCs/>
          <w:sz w:val="24"/>
          <w:szCs w:val="24"/>
          <w:lang w:val="de-DE"/>
        </w:rPr>
        <w:t xml:space="preserve"> </w:t>
      </w:r>
      <w:proofErr w:type="spellStart"/>
      <w:r w:rsidRPr="00B225E5">
        <w:rPr>
          <w:rFonts w:ascii="Arial Narrow" w:hAnsi="Arial Narrow"/>
          <w:b/>
          <w:bCs/>
          <w:sz w:val="24"/>
          <w:szCs w:val="24"/>
          <w:lang w:val="de-DE"/>
        </w:rPr>
        <w:t>Diseases</w:t>
      </w:r>
      <w:proofErr w:type="spellEnd"/>
    </w:p>
    <w:p w14:paraId="6E917164" w14:textId="77777777" w:rsidR="00B225E5" w:rsidRPr="00B225E5" w:rsidRDefault="00B225E5" w:rsidP="00B225E5">
      <w:pPr>
        <w:contextualSpacing/>
        <w:rPr>
          <w:rFonts w:ascii="Arial Narrow" w:hAnsi="Arial Narrow"/>
          <w:sz w:val="24"/>
          <w:szCs w:val="24"/>
          <w:lang w:val="de-DE"/>
        </w:rPr>
      </w:pPr>
      <w:r w:rsidRPr="00B225E5">
        <w:rPr>
          <w:rFonts w:ascii="Arial Narrow" w:hAnsi="Arial Narrow"/>
          <w:sz w:val="24"/>
          <w:szCs w:val="24"/>
          <w:lang w:val="de-DE"/>
        </w:rPr>
        <w:t xml:space="preserve">Das </w:t>
      </w:r>
      <w:proofErr w:type="gramStart"/>
      <w:r w:rsidRPr="00B225E5">
        <w:rPr>
          <w:rFonts w:ascii="Arial Narrow" w:hAnsi="Arial Narrow"/>
          <w:sz w:val="24"/>
          <w:szCs w:val="24"/>
          <w:lang w:val="de-DE"/>
        </w:rPr>
        <w:t>Ludwig Boltzmann Institute</w:t>
      </w:r>
      <w:proofErr w:type="gramEnd"/>
      <w:r w:rsidRPr="00B225E5">
        <w:rPr>
          <w:rFonts w:ascii="Arial Narrow" w:hAnsi="Arial Narrow"/>
          <w:sz w:val="24"/>
          <w:szCs w:val="24"/>
          <w:lang w:val="de-DE"/>
        </w:rPr>
        <w:t xml:space="preserve"> </w:t>
      </w:r>
      <w:proofErr w:type="spellStart"/>
      <w:r w:rsidRPr="00B225E5">
        <w:rPr>
          <w:rFonts w:ascii="Arial Narrow" w:hAnsi="Arial Narrow"/>
          <w:sz w:val="24"/>
          <w:szCs w:val="24"/>
          <w:lang w:val="de-DE"/>
        </w:rPr>
        <w:t>for</w:t>
      </w:r>
      <w:proofErr w:type="spellEnd"/>
      <w:r w:rsidRPr="00B225E5">
        <w:rPr>
          <w:rFonts w:ascii="Arial Narrow" w:hAnsi="Arial Narrow"/>
          <w:sz w:val="24"/>
          <w:szCs w:val="24"/>
          <w:lang w:val="de-DE"/>
        </w:rPr>
        <w:t xml:space="preserve"> Rare </w:t>
      </w:r>
      <w:proofErr w:type="spellStart"/>
      <w:r w:rsidRPr="00B225E5">
        <w:rPr>
          <w:rFonts w:ascii="Arial Narrow" w:hAnsi="Arial Narrow"/>
          <w:sz w:val="24"/>
          <w:szCs w:val="24"/>
          <w:lang w:val="de-DE"/>
        </w:rPr>
        <w:t>and</w:t>
      </w:r>
      <w:proofErr w:type="spellEnd"/>
      <w:r w:rsidRPr="00B225E5">
        <w:rPr>
          <w:rFonts w:ascii="Arial Narrow" w:hAnsi="Arial Narrow"/>
          <w:sz w:val="24"/>
          <w:szCs w:val="24"/>
          <w:lang w:val="de-DE"/>
        </w:rPr>
        <w:t xml:space="preserve"> </w:t>
      </w:r>
      <w:proofErr w:type="spellStart"/>
      <w:r w:rsidRPr="00B225E5">
        <w:rPr>
          <w:rFonts w:ascii="Arial Narrow" w:hAnsi="Arial Narrow"/>
          <w:sz w:val="24"/>
          <w:szCs w:val="24"/>
          <w:lang w:val="de-DE"/>
        </w:rPr>
        <w:t>Undiagnosed</w:t>
      </w:r>
      <w:proofErr w:type="spellEnd"/>
      <w:r w:rsidRPr="00B225E5">
        <w:rPr>
          <w:rFonts w:ascii="Arial Narrow" w:hAnsi="Arial Narrow"/>
          <w:sz w:val="24"/>
          <w:szCs w:val="24"/>
          <w:lang w:val="de-DE"/>
        </w:rPr>
        <w:t xml:space="preserve"> </w:t>
      </w:r>
      <w:proofErr w:type="spellStart"/>
      <w:r w:rsidRPr="00B225E5">
        <w:rPr>
          <w:rFonts w:ascii="Arial Narrow" w:hAnsi="Arial Narrow"/>
          <w:sz w:val="24"/>
          <w:szCs w:val="24"/>
          <w:lang w:val="de-DE"/>
        </w:rPr>
        <w:t>Diseases</w:t>
      </w:r>
      <w:proofErr w:type="spellEnd"/>
      <w:r w:rsidRPr="00B225E5">
        <w:rPr>
          <w:rFonts w:ascii="Arial Narrow" w:hAnsi="Arial Narrow"/>
          <w:sz w:val="24"/>
          <w:szCs w:val="24"/>
          <w:lang w:val="de-DE"/>
        </w:rPr>
        <w:t xml:space="preserve"> (LBI-RUD) wurde von der Ludwig Boltzmann Gesellschaft im April 2016 in Zusammenarbeit mit dem </w:t>
      </w:r>
      <w:proofErr w:type="spellStart"/>
      <w:r w:rsidRPr="00B225E5">
        <w:rPr>
          <w:rFonts w:ascii="Arial Narrow" w:hAnsi="Arial Narrow"/>
          <w:sz w:val="24"/>
          <w:szCs w:val="24"/>
          <w:lang w:val="de-DE"/>
        </w:rPr>
        <w:t>CeMM</w:t>
      </w:r>
      <w:proofErr w:type="spellEnd"/>
      <w:r w:rsidRPr="00B225E5">
        <w:rPr>
          <w:rFonts w:ascii="Arial Narrow" w:hAnsi="Arial Narrow"/>
          <w:sz w:val="24"/>
          <w:szCs w:val="24"/>
          <w:lang w:val="de-DE"/>
        </w:rPr>
        <w:t xml:space="preserve"> Forschungszentrum für Molekulare Medizin der Österreichischen Akademie der Wissenschaften, der Medizinischen Universität Wien und der St. Anna Kinderkrebsforschung gegründet. Die drei Partnerinstitutionen stellen gemeinsam mit dem </w:t>
      </w:r>
      <w:proofErr w:type="spellStart"/>
      <w:r w:rsidRPr="00B225E5">
        <w:rPr>
          <w:rFonts w:ascii="Arial Narrow" w:hAnsi="Arial Narrow"/>
          <w:sz w:val="24"/>
          <w:szCs w:val="24"/>
          <w:lang w:val="de-DE"/>
        </w:rPr>
        <w:t>CeRUD</w:t>
      </w:r>
      <w:proofErr w:type="spellEnd"/>
      <w:r w:rsidRPr="00B225E5">
        <w:rPr>
          <w:rFonts w:ascii="Arial Narrow" w:hAnsi="Arial Narrow"/>
          <w:sz w:val="24"/>
          <w:szCs w:val="24"/>
          <w:lang w:val="de-DE"/>
        </w:rPr>
        <w:t xml:space="preserve"> die wichtigsten Kooperationspartnerinnen des LBI-RUD dar, dessen Forschungsschwerpunkt auf der Entschlüsselung von seltenen Erkrankungen des Immunsystems, der Blutbildung, und des Nervensystems liegt – diese Arbeiten bilden nicht nur die Basis für die Entwicklung von personalisierten Therapieansätzen für die unmittelbar Betroffenen, sondern liefern darüber hinaus einzigartige und neue Einblicke in die Humanbiologie. Das Ziel des LBI-RUD ist es, unter Einbeziehung der Expertise seiner Partnerorganisationen ein koordiniertes Forschungsprogramm zu etablieren, das neben </w:t>
      </w:r>
      <w:proofErr w:type="gramStart"/>
      <w:r w:rsidRPr="00B225E5">
        <w:rPr>
          <w:rFonts w:ascii="Arial Narrow" w:hAnsi="Arial Narrow"/>
          <w:sz w:val="24"/>
          <w:szCs w:val="24"/>
          <w:lang w:val="de-DE"/>
        </w:rPr>
        <w:t>den wissenschaftlichen auch gesellschaftliche, ethische und ökonomische Gesichtspunkte</w:t>
      </w:r>
      <w:proofErr w:type="gramEnd"/>
      <w:r w:rsidRPr="00B225E5">
        <w:rPr>
          <w:rFonts w:ascii="Arial Narrow" w:hAnsi="Arial Narrow"/>
          <w:sz w:val="24"/>
          <w:szCs w:val="24"/>
          <w:lang w:val="de-DE"/>
        </w:rPr>
        <w:t xml:space="preserve"> seltener Erkrankungen einbezieht und berücksichtigt. </w:t>
      </w:r>
    </w:p>
    <w:p w14:paraId="5CB7F779" w14:textId="77777777" w:rsidR="00B225E5" w:rsidRPr="00B225E5" w:rsidRDefault="00B225E5" w:rsidP="00B225E5">
      <w:pPr>
        <w:contextualSpacing/>
        <w:rPr>
          <w:rFonts w:ascii="Arial Narrow" w:hAnsi="Arial Narrow"/>
          <w:sz w:val="24"/>
          <w:szCs w:val="24"/>
          <w:lang w:val="de-DE"/>
        </w:rPr>
      </w:pPr>
      <w:r w:rsidRPr="00B225E5">
        <w:rPr>
          <w:rFonts w:ascii="Arial Narrow" w:hAnsi="Arial Narrow"/>
          <w:sz w:val="24"/>
          <w:szCs w:val="24"/>
          <w:lang w:val="de-DE"/>
        </w:rPr>
        <w:t xml:space="preserve">Weitere Informationen: </w:t>
      </w:r>
      <w:hyperlink r:id="rId7" w:history="1">
        <w:r w:rsidRPr="00BB22E2">
          <w:rPr>
            <w:rStyle w:val="Hyperlink"/>
            <w:rFonts w:ascii="Arial Narrow" w:hAnsi="Arial Narrow"/>
            <w:color w:val="auto"/>
            <w:sz w:val="24"/>
            <w:szCs w:val="24"/>
            <w:lang w:val="de-DE"/>
          </w:rPr>
          <w:t>www.rarediseases.at</w:t>
        </w:r>
      </w:hyperlink>
    </w:p>
    <w:p w14:paraId="189DC2CA" w14:textId="1FF375A5" w:rsidR="00B225E5" w:rsidRDefault="00B225E5" w:rsidP="00B225E5">
      <w:pPr>
        <w:contextualSpacing/>
        <w:rPr>
          <w:rFonts w:ascii="Arial Narrow" w:hAnsi="Arial Narrow"/>
          <w:sz w:val="24"/>
          <w:szCs w:val="24"/>
          <w:lang w:val="de-DE"/>
        </w:rPr>
      </w:pPr>
    </w:p>
    <w:p w14:paraId="71E0EE1A" w14:textId="77777777" w:rsidR="00103E67" w:rsidRPr="00103E67" w:rsidRDefault="00103E67" w:rsidP="00103E67">
      <w:pPr>
        <w:spacing w:after="0" w:line="240" w:lineRule="auto"/>
        <w:rPr>
          <w:rFonts w:ascii="Arial Narrow" w:eastAsia="Times New Roman" w:hAnsi="Arial Narrow" w:cs="Times New Roman"/>
          <w:b/>
          <w:bCs/>
          <w:sz w:val="24"/>
          <w:szCs w:val="24"/>
          <w:lang w:val="de-DE" w:eastAsia="de-DE"/>
        </w:rPr>
      </w:pPr>
      <w:r w:rsidRPr="00103E67">
        <w:rPr>
          <w:rFonts w:ascii="Arial Narrow" w:eastAsia="Times New Roman" w:hAnsi="Arial Narrow" w:cs="Times New Roman"/>
          <w:b/>
          <w:bCs/>
          <w:sz w:val="24"/>
          <w:szCs w:val="24"/>
          <w:lang w:val="de-DE" w:eastAsia="de-DE"/>
        </w:rPr>
        <w:t>Über die St. Anna Kinderkrebsforschung</w:t>
      </w:r>
    </w:p>
    <w:p w14:paraId="05A7D352" w14:textId="1262A76A" w:rsidR="00BB22E2" w:rsidRPr="00103E67" w:rsidRDefault="00103E67" w:rsidP="00103E67">
      <w:pPr>
        <w:spacing w:after="0" w:line="240" w:lineRule="auto"/>
        <w:rPr>
          <w:rFonts w:ascii="Arial Narrow" w:eastAsia="Times New Roman" w:hAnsi="Arial Narrow" w:cs="Times New Roman"/>
          <w:sz w:val="24"/>
          <w:szCs w:val="20"/>
          <w:u w:val="single"/>
          <w:lang w:eastAsia="de-DE"/>
        </w:rPr>
      </w:pPr>
      <w:r w:rsidRPr="00103E67">
        <w:rPr>
          <w:rFonts w:ascii="Arial Narrow" w:eastAsia="Times New Roman" w:hAnsi="Arial Narrow" w:cs="Times New Roman"/>
          <w:sz w:val="24"/>
          <w:szCs w:val="24"/>
          <w:lang w:val="de-DE" w:eastAsia="de-DE"/>
        </w:rPr>
        <w:t xml:space="preserve">Die St. Anna Kinderkrebsforschung (St. Anna </w:t>
      </w:r>
      <w:proofErr w:type="spellStart"/>
      <w:r w:rsidRPr="00103E67">
        <w:rPr>
          <w:rFonts w:ascii="Arial Narrow" w:eastAsia="Times New Roman" w:hAnsi="Arial Narrow" w:cs="Times New Roman"/>
          <w:sz w:val="24"/>
          <w:szCs w:val="24"/>
          <w:lang w:val="de-DE" w:eastAsia="de-DE"/>
        </w:rPr>
        <w:t>Children’s</w:t>
      </w:r>
      <w:proofErr w:type="spellEnd"/>
      <w:r w:rsidRPr="00103E67">
        <w:rPr>
          <w:rFonts w:ascii="Arial Narrow" w:eastAsia="Times New Roman" w:hAnsi="Arial Narrow" w:cs="Times New Roman"/>
          <w:sz w:val="24"/>
          <w:szCs w:val="24"/>
          <w:lang w:val="de-DE" w:eastAsia="de-DE"/>
        </w:rPr>
        <w:t xml:space="preserve"> Cancer Research Institute, CCRI) ist eine internationale und interdisziplinäre Forschungseinrichtung, die das Ziel verfolgt, durch innovative Forschung diagnostische, prognostische und therapeutische Strategien für die Behandlung von an Krebs erkrankten Kindern und Jugendlichen weiterzuentwickeln und zu verbessern. </w:t>
      </w:r>
      <w:r w:rsidR="005C4931" w:rsidRPr="005C4931">
        <w:rPr>
          <w:rFonts w:ascii="Arial Narrow" w:eastAsia="Times New Roman" w:hAnsi="Arial Narrow" w:cs="Times New Roman"/>
          <w:sz w:val="24"/>
          <w:szCs w:val="24"/>
          <w:lang w:val="de-DE" w:eastAsia="de-DE"/>
        </w:rPr>
        <w:t>Dabei stehen die Wissenschaftlerinnen und Wissenschaftler der St. Anna Kinderkrebsforschung in engem Austausch mit dem St. Anna Kinderspital und vielen anderen Instituten weltweit</w:t>
      </w:r>
      <w:r w:rsidR="005C4931">
        <w:rPr>
          <w:rFonts w:ascii="Arial Narrow" w:eastAsia="Times New Roman" w:hAnsi="Arial Narrow" w:cs="Times New Roman"/>
          <w:sz w:val="24"/>
          <w:szCs w:val="24"/>
          <w:lang w:val="de-DE" w:eastAsia="de-DE"/>
        </w:rPr>
        <w:t xml:space="preserve">. </w:t>
      </w:r>
      <w:r w:rsidRPr="00103E67">
        <w:rPr>
          <w:rFonts w:ascii="Arial Narrow" w:eastAsia="Times New Roman" w:hAnsi="Arial Narrow" w:cs="Times New Roman"/>
          <w:sz w:val="24"/>
          <w:szCs w:val="24"/>
          <w:lang w:val="de-DE" w:eastAsia="de-DE"/>
        </w:rPr>
        <w:t xml:space="preserve">Unter Einbeziehung der spezifischen Besonderheiten kindlicher Tumorerkrankungen arbeiten engagierte Forschungsgruppen auf den Gebieten </w:t>
      </w:r>
      <w:proofErr w:type="spellStart"/>
      <w:r w:rsidRPr="00103E67">
        <w:rPr>
          <w:rFonts w:ascii="Arial Narrow" w:eastAsia="Times New Roman" w:hAnsi="Arial Narrow" w:cs="Times New Roman"/>
          <w:sz w:val="24"/>
          <w:szCs w:val="24"/>
          <w:lang w:val="de-DE" w:eastAsia="de-DE"/>
        </w:rPr>
        <w:t>Tumorgenomik</w:t>
      </w:r>
      <w:proofErr w:type="spellEnd"/>
      <w:r w:rsidRPr="00103E67">
        <w:rPr>
          <w:rFonts w:ascii="Arial Narrow" w:eastAsia="Times New Roman" w:hAnsi="Arial Narrow" w:cs="Times New Roman"/>
          <w:sz w:val="24"/>
          <w:szCs w:val="24"/>
          <w:lang w:val="de-DE" w:eastAsia="de-DE"/>
        </w:rPr>
        <w:t xml:space="preserve"> und -</w:t>
      </w:r>
      <w:proofErr w:type="spellStart"/>
      <w:r w:rsidRPr="00103E67">
        <w:rPr>
          <w:rFonts w:ascii="Arial Narrow" w:eastAsia="Times New Roman" w:hAnsi="Arial Narrow" w:cs="Times New Roman"/>
          <w:sz w:val="24"/>
          <w:szCs w:val="24"/>
          <w:lang w:val="de-DE" w:eastAsia="de-DE"/>
        </w:rPr>
        <w:t>epigenomik</w:t>
      </w:r>
      <w:proofErr w:type="spellEnd"/>
      <w:r w:rsidRPr="00103E67">
        <w:rPr>
          <w:rFonts w:ascii="Arial Narrow" w:eastAsia="Times New Roman" w:hAnsi="Arial Narrow" w:cs="Times New Roman"/>
          <w:sz w:val="24"/>
          <w:szCs w:val="24"/>
          <w:lang w:val="de-DE" w:eastAsia="de-DE"/>
        </w:rPr>
        <w:t>, Immunologie, Molekularbiologie, Zellbiologie, Bioinformatik und klinische Forschung gemeinsam daran, neueste wissenschaftlich-experimentelle Erkenntnisse mit den klinischen Bedürfnissen der Ärztinnen und Ärzte in Einklang zu bringen und das Wohlergehen der jungen Patientinnen und Patienten nachhaltig zu verbessern.</w:t>
      </w:r>
      <w:r w:rsidRPr="00103E67">
        <w:rPr>
          <w:rFonts w:ascii="Arial Narrow" w:eastAsia="Times New Roman" w:hAnsi="Arial Narrow" w:cs="Times New Roman"/>
          <w:sz w:val="24"/>
          <w:szCs w:val="24"/>
          <w:lang w:val="de-DE" w:eastAsia="de-DE"/>
        </w:rPr>
        <w:br/>
      </w:r>
      <w:hyperlink r:id="rId8" w:history="1">
        <w:r w:rsidRPr="00103E67">
          <w:rPr>
            <w:rFonts w:ascii="Arial Narrow" w:eastAsia="Times New Roman" w:hAnsi="Arial Narrow" w:cs="Times New Roman"/>
            <w:sz w:val="24"/>
            <w:szCs w:val="20"/>
            <w:u w:val="single"/>
            <w:lang w:eastAsia="de-DE"/>
          </w:rPr>
          <w:t>www.ccri.at</w:t>
        </w:r>
      </w:hyperlink>
    </w:p>
    <w:p w14:paraId="7D21E66D" w14:textId="77777777" w:rsidR="00103E67" w:rsidRPr="00103E67" w:rsidRDefault="00B117EE" w:rsidP="00103E67">
      <w:pPr>
        <w:spacing w:after="0" w:line="240" w:lineRule="auto"/>
        <w:rPr>
          <w:rFonts w:ascii="Arial Narrow" w:eastAsia="Times New Roman" w:hAnsi="Arial Narrow" w:cs="Times New Roman"/>
          <w:sz w:val="24"/>
          <w:szCs w:val="20"/>
          <w:u w:val="single"/>
          <w:lang w:eastAsia="de-DE"/>
        </w:rPr>
      </w:pPr>
      <w:hyperlink r:id="rId9" w:history="1">
        <w:r w:rsidR="00103E67" w:rsidRPr="00103E67">
          <w:rPr>
            <w:rFonts w:ascii="Arial Narrow" w:eastAsia="Times New Roman" w:hAnsi="Arial Narrow" w:cs="Times New Roman"/>
            <w:sz w:val="24"/>
            <w:szCs w:val="20"/>
            <w:u w:val="single"/>
            <w:lang w:eastAsia="de-DE"/>
          </w:rPr>
          <w:t>www.kinderkrebsforschung.at</w:t>
        </w:r>
      </w:hyperlink>
    </w:p>
    <w:p w14:paraId="1891DA70" w14:textId="77777777" w:rsidR="00103E67" w:rsidRPr="00103E67" w:rsidRDefault="00103E67" w:rsidP="00103E67">
      <w:pPr>
        <w:spacing w:after="0" w:line="240" w:lineRule="auto"/>
        <w:rPr>
          <w:rFonts w:ascii="Arial Narrow" w:eastAsia="Times New Roman" w:hAnsi="Arial Narrow" w:cs="Times New Roman"/>
          <w:b/>
          <w:bCs/>
          <w:sz w:val="24"/>
          <w:szCs w:val="20"/>
          <w:lang w:eastAsia="de-DE"/>
        </w:rPr>
      </w:pPr>
    </w:p>
    <w:p w14:paraId="2E75B176" w14:textId="77777777" w:rsidR="00103E67" w:rsidRPr="00103E67" w:rsidRDefault="00103E67" w:rsidP="00103E67">
      <w:pPr>
        <w:spacing w:after="0" w:line="240" w:lineRule="auto"/>
        <w:rPr>
          <w:rFonts w:ascii="Arial Narrow" w:eastAsia="Times New Roman" w:hAnsi="Arial Narrow" w:cs="Times New Roman"/>
          <w:b/>
          <w:bCs/>
          <w:sz w:val="24"/>
          <w:szCs w:val="24"/>
          <w:lang w:val="de-DE" w:eastAsia="de-DE"/>
        </w:rPr>
      </w:pPr>
      <w:r w:rsidRPr="00103E67">
        <w:rPr>
          <w:rFonts w:ascii="Arial Narrow" w:eastAsia="Times New Roman" w:hAnsi="Arial Narrow" w:cs="Times New Roman"/>
          <w:b/>
          <w:bCs/>
          <w:sz w:val="24"/>
          <w:szCs w:val="24"/>
          <w:lang w:val="de-DE" w:eastAsia="de-DE"/>
        </w:rPr>
        <w:t xml:space="preserve">Über das </w:t>
      </w:r>
      <w:proofErr w:type="spellStart"/>
      <w:r w:rsidRPr="00103E67">
        <w:rPr>
          <w:rFonts w:ascii="Arial Narrow" w:eastAsia="Times New Roman" w:hAnsi="Arial Narrow" w:cs="Times New Roman"/>
          <w:b/>
          <w:bCs/>
          <w:sz w:val="24"/>
          <w:szCs w:val="24"/>
          <w:lang w:val="de-DE" w:eastAsia="de-DE"/>
        </w:rPr>
        <w:t>CeMM</w:t>
      </w:r>
      <w:proofErr w:type="spellEnd"/>
      <w:r w:rsidRPr="00103E67">
        <w:rPr>
          <w:rFonts w:ascii="Arial Narrow" w:eastAsia="Times New Roman" w:hAnsi="Arial Narrow" w:cs="Times New Roman"/>
          <w:b/>
          <w:bCs/>
          <w:sz w:val="24"/>
          <w:szCs w:val="24"/>
          <w:lang w:val="de-DE" w:eastAsia="de-DE"/>
        </w:rPr>
        <w:t xml:space="preserve"> Forschungszentrum für Molekulare Medizin der Österreichischen Akademie der Wissenschaften</w:t>
      </w:r>
    </w:p>
    <w:p w14:paraId="7425CD3D" w14:textId="77777777" w:rsidR="00103E67" w:rsidRPr="00103E67" w:rsidRDefault="00103E67" w:rsidP="00103E67">
      <w:pPr>
        <w:widowControl w:val="0"/>
        <w:autoSpaceDE w:val="0"/>
        <w:autoSpaceDN w:val="0"/>
        <w:adjustRightInd w:val="0"/>
        <w:spacing w:after="0" w:line="240" w:lineRule="auto"/>
        <w:rPr>
          <w:rFonts w:ascii="Arial Narrow" w:eastAsia="Times New Roman" w:hAnsi="Arial Narrow" w:cs="Times New Roman"/>
          <w:sz w:val="24"/>
          <w:szCs w:val="24"/>
          <w:lang w:val="de-DE" w:eastAsia="de-DE"/>
        </w:rPr>
      </w:pPr>
      <w:r w:rsidRPr="00103E67">
        <w:rPr>
          <w:rFonts w:ascii="Arial Narrow" w:eastAsia="Times New Roman" w:hAnsi="Arial Narrow" w:cs="Times New Roman"/>
          <w:sz w:val="24"/>
          <w:szCs w:val="24"/>
          <w:lang w:val="de-DE" w:eastAsia="de-DE"/>
        </w:rPr>
        <w:t xml:space="preserve">Das </w:t>
      </w:r>
      <w:proofErr w:type="spellStart"/>
      <w:r w:rsidRPr="00103E67">
        <w:rPr>
          <w:rFonts w:ascii="Arial Narrow" w:eastAsia="Times New Roman" w:hAnsi="Arial Narrow" w:cs="Times New Roman"/>
          <w:sz w:val="24"/>
          <w:szCs w:val="24"/>
          <w:lang w:val="de-DE" w:eastAsia="de-DE"/>
        </w:rPr>
        <w:t>CeMM</w:t>
      </w:r>
      <w:proofErr w:type="spellEnd"/>
      <w:r w:rsidRPr="00103E67">
        <w:rPr>
          <w:rFonts w:ascii="Arial Narrow" w:eastAsia="Times New Roman" w:hAnsi="Arial Narrow" w:cs="Times New Roman"/>
          <w:sz w:val="24"/>
          <w:szCs w:val="24"/>
          <w:lang w:val="de-DE" w:eastAsia="de-DE"/>
        </w:rPr>
        <w:t xml:space="preserve"> Forschungszentrum für Molekulare Medizin der Österreichischen Akademie der Wissenschaften ist eine internationale, unabhängige und interdisziplinäre Forschungseinrichtung für molekulare Medizin unter wissenschaftlicher Leitung von Giulio </w:t>
      </w:r>
      <w:proofErr w:type="spellStart"/>
      <w:r w:rsidRPr="00103E67">
        <w:rPr>
          <w:rFonts w:ascii="Arial Narrow" w:eastAsia="Times New Roman" w:hAnsi="Arial Narrow" w:cs="Times New Roman"/>
          <w:sz w:val="24"/>
          <w:szCs w:val="24"/>
          <w:lang w:val="de-DE" w:eastAsia="de-DE"/>
        </w:rPr>
        <w:t>Superti-Furga</w:t>
      </w:r>
      <w:proofErr w:type="spellEnd"/>
      <w:r w:rsidRPr="00103E67">
        <w:rPr>
          <w:rFonts w:ascii="Arial Narrow" w:eastAsia="Times New Roman" w:hAnsi="Arial Narrow" w:cs="Times New Roman"/>
          <w:sz w:val="24"/>
          <w:szCs w:val="24"/>
          <w:lang w:val="de-DE" w:eastAsia="de-DE"/>
        </w:rPr>
        <w:t xml:space="preserve">. Das </w:t>
      </w:r>
      <w:proofErr w:type="spellStart"/>
      <w:r w:rsidRPr="00103E67">
        <w:rPr>
          <w:rFonts w:ascii="Arial Narrow" w:eastAsia="Times New Roman" w:hAnsi="Arial Narrow" w:cs="Times New Roman"/>
          <w:sz w:val="24"/>
          <w:szCs w:val="24"/>
          <w:lang w:val="de-DE" w:eastAsia="de-DE"/>
        </w:rPr>
        <w:t>CeMM</w:t>
      </w:r>
      <w:proofErr w:type="spellEnd"/>
      <w:r w:rsidRPr="00103E67">
        <w:rPr>
          <w:rFonts w:ascii="Arial Narrow" w:eastAsia="Times New Roman" w:hAnsi="Arial Narrow" w:cs="Times New Roman"/>
          <w:sz w:val="24"/>
          <w:szCs w:val="24"/>
          <w:lang w:val="de-DE" w:eastAsia="de-DE"/>
        </w:rPr>
        <w:t xml:space="preserve"> orientiert sich an den medizinischen Erfordernissen und integriert Grundlagenforschung sowie klinische Expertise um innovative diagnostische und therapeutische Ansätze für eine Präzisionsmedizin zu entwickeln. Die Forschungsschwerpunkte sind Krebs, Entzündungen, Stoffwechsel- und Immunstörungen sowie seltene Erkrankungen. Das Forschungsgebäude des Institutes befindet sich am Campus der Medizinischen Universität und des Allgemeinen Krankenhauses Wien.</w:t>
      </w:r>
    </w:p>
    <w:p w14:paraId="693F810A" w14:textId="002D8635" w:rsidR="00103E67" w:rsidRDefault="00103E67" w:rsidP="00103E67">
      <w:pPr>
        <w:widowControl w:val="0"/>
        <w:autoSpaceDE w:val="0"/>
        <w:autoSpaceDN w:val="0"/>
        <w:adjustRightInd w:val="0"/>
        <w:spacing w:after="0"/>
        <w:rPr>
          <w:rFonts w:ascii="Arial Narrow" w:eastAsia="Times New Roman" w:hAnsi="Arial Narrow" w:cs="Times New Roman"/>
          <w:sz w:val="24"/>
          <w:szCs w:val="24"/>
          <w:lang w:val="de-DE" w:eastAsia="de-DE"/>
        </w:rPr>
      </w:pPr>
      <w:r w:rsidRPr="00103E67">
        <w:rPr>
          <w:rFonts w:ascii="Arial Narrow" w:eastAsia="Times New Roman" w:hAnsi="Arial Narrow" w:cs="Times New Roman"/>
          <w:sz w:val="24"/>
          <w:szCs w:val="24"/>
          <w:lang w:val="de-DE" w:eastAsia="de-DE"/>
        </w:rPr>
        <w:t xml:space="preserve">Weitere Informationen: </w:t>
      </w:r>
      <w:hyperlink r:id="rId10" w:history="1">
        <w:r w:rsidRPr="00103E67">
          <w:rPr>
            <w:rFonts w:ascii="Arial Narrow" w:eastAsia="Times New Roman" w:hAnsi="Arial Narrow" w:cs="Times New Roman"/>
            <w:sz w:val="24"/>
            <w:szCs w:val="24"/>
            <w:u w:val="single"/>
            <w:lang w:val="de-DE" w:eastAsia="de-DE"/>
          </w:rPr>
          <w:t>www.cemm.at</w:t>
        </w:r>
      </w:hyperlink>
      <w:r w:rsidRPr="00103E67">
        <w:rPr>
          <w:rFonts w:ascii="Arial Narrow" w:eastAsia="Times New Roman" w:hAnsi="Arial Narrow" w:cs="Times New Roman"/>
          <w:sz w:val="24"/>
          <w:szCs w:val="24"/>
          <w:lang w:val="de-DE" w:eastAsia="de-DE"/>
        </w:rPr>
        <w:t xml:space="preserve"> </w:t>
      </w:r>
    </w:p>
    <w:p w14:paraId="6D825546" w14:textId="3C0E5D36" w:rsidR="00BB22E2" w:rsidRDefault="00BB22E2"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0E1AAF5F" w14:textId="30C67F51" w:rsidR="00BB22E2" w:rsidRDefault="00BB22E2"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4A0F1BEB" w14:textId="40AEE9E0" w:rsidR="00BB22E2" w:rsidRDefault="00BB22E2"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114F189C" w14:textId="226FD12C" w:rsidR="00BB22E2" w:rsidRDefault="00BB22E2"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4224E5EE" w14:textId="74C32F90" w:rsidR="00BB22E2" w:rsidRDefault="00BB22E2"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7F049275" w14:textId="6D73891D" w:rsidR="007A1C2B" w:rsidRDefault="007A1C2B"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04600C0F" w14:textId="77777777" w:rsidR="007A1C2B" w:rsidRPr="00103E67" w:rsidRDefault="007A1C2B"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44463B6B" w14:textId="77777777" w:rsidR="00103E67" w:rsidRPr="00103E67" w:rsidRDefault="00103E67" w:rsidP="00103E67">
      <w:pPr>
        <w:widowControl w:val="0"/>
        <w:autoSpaceDE w:val="0"/>
        <w:autoSpaceDN w:val="0"/>
        <w:adjustRightInd w:val="0"/>
        <w:spacing w:after="0"/>
        <w:rPr>
          <w:rFonts w:ascii="Arial Narrow" w:eastAsia="Times New Roman" w:hAnsi="Arial Narrow" w:cs="Times New Roman"/>
          <w:sz w:val="24"/>
          <w:szCs w:val="24"/>
          <w:lang w:val="de-DE" w:eastAsia="de-DE"/>
        </w:rPr>
      </w:pPr>
    </w:p>
    <w:p w14:paraId="55624918" w14:textId="77777777" w:rsidR="00103E67" w:rsidRPr="00103E67" w:rsidRDefault="00103E67" w:rsidP="00103E67">
      <w:pPr>
        <w:spacing w:after="0" w:line="240" w:lineRule="auto"/>
        <w:rPr>
          <w:rFonts w:ascii="Arial Narrow" w:eastAsia="Times New Roman" w:hAnsi="Arial Narrow" w:cs="Times New Roman"/>
          <w:b/>
          <w:bCs/>
          <w:sz w:val="24"/>
          <w:szCs w:val="24"/>
          <w:lang w:val="de-DE" w:eastAsia="de-DE"/>
        </w:rPr>
      </w:pPr>
      <w:r w:rsidRPr="00103E67">
        <w:rPr>
          <w:rFonts w:ascii="Arial Narrow" w:eastAsia="Times New Roman" w:hAnsi="Arial Narrow" w:cs="Times New Roman"/>
          <w:b/>
          <w:bCs/>
          <w:sz w:val="24"/>
          <w:szCs w:val="24"/>
          <w:lang w:val="de-DE" w:eastAsia="de-DE"/>
        </w:rPr>
        <w:t>Über die Medizinische Universität Wien</w:t>
      </w:r>
    </w:p>
    <w:p w14:paraId="369AF3AA" w14:textId="77777777" w:rsidR="00103E67" w:rsidRPr="00103E67" w:rsidRDefault="00103E67" w:rsidP="00103E67">
      <w:pPr>
        <w:widowControl w:val="0"/>
        <w:autoSpaceDE w:val="0"/>
        <w:autoSpaceDN w:val="0"/>
        <w:adjustRightInd w:val="0"/>
        <w:spacing w:after="0" w:line="240" w:lineRule="auto"/>
        <w:rPr>
          <w:rFonts w:ascii="Arial Narrow" w:eastAsia="Times New Roman" w:hAnsi="Arial Narrow" w:cs="Times New Roman"/>
          <w:sz w:val="24"/>
          <w:szCs w:val="24"/>
          <w:lang w:val="de-DE" w:eastAsia="de-DE"/>
        </w:rPr>
      </w:pPr>
      <w:r w:rsidRPr="00103E67">
        <w:rPr>
          <w:rFonts w:ascii="Arial Narrow" w:eastAsia="Times New Roman" w:hAnsi="Arial Narrow" w:cs="Times New Roman"/>
          <w:sz w:val="24"/>
          <w:szCs w:val="24"/>
          <w:lang w:val="de-DE" w:eastAsia="de-DE"/>
        </w:rPr>
        <w:t>Die Medizinische Universität Wien (</w:t>
      </w:r>
      <w:proofErr w:type="spellStart"/>
      <w:r w:rsidRPr="00103E67">
        <w:rPr>
          <w:rFonts w:ascii="Arial Narrow" w:eastAsia="Times New Roman" w:hAnsi="Arial Narrow" w:cs="Times New Roman"/>
          <w:sz w:val="24"/>
          <w:szCs w:val="24"/>
          <w:lang w:val="de-DE" w:eastAsia="de-DE"/>
        </w:rPr>
        <w:t>MedUni</w:t>
      </w:r>
      <w:proofErr w:type="spellEnd"/>
      <w:r w:rsidRPr="00103E67">
        <w:rPr>
          <w:rFonts w:ascii="Arial Narrow" w:eastAsia="Times New Roman" w:hAnsi="Arial Narrow" w:cs="Times New Roman"/>
          <w:sz w:val="24"/>
          <w:szCs w:val="24"/>
          <w:lang w:val="de-DE" w:eastAsia="de-DE"/>
        </w:rPr>
        <w:t xml:space="preserve"> Wien) ist eine der traditionsreichsten medizinischen Ausbildungs- und Forschungsstätten Europas. Mit rund 8.000 Studierenden ist sie heute die größte medizinische Ausbildungsstätte im deutschsprachigen Raum. Mit 5.500 Mitarbeiterinnen und Mitarbeiter, 30 Universitätskliniken und zwei klinischen Instituten, 12 medizintheoretischen Zentren und zahlreichen hochspezialisierten Laboratorien zählt sie auch zu den bedeutendsten Spitzenforschungsinstitutionen Europas im biomedizinischen Bereich.</w:t>
      </w:r>
    </w:p>
    <w:p w14:paraId="71828158" w14:textId="77777777" w:rsidR="00103E67" w:rsidRPr="00103E67" w:rsidRDefault="00103E67" w:rsidP="00103E67">
      <w:pPr>
        <w:widowControl w:val="0"/>
        <w:autoSpaceDE w:val="0"/>
        <w:autoSpaceDN w:val="0"/>
        <w:adjustRightInd w:val="0"/>
        <w:spacing w:after="0"/>
        <w:rPr>
          <w:rFonts w:ascii="Arial Narrow" w:eastAsia="Times New Roman" w:hAnsi="Arial Narrow" w:cs="Times New Roman"/>
          <w:sz w:val="24"/>
          <w:szCs w:val="24"/>
          <w:u w:val="single"/>
          <w:lang w:val="de-DE" w:eastAsia="de-DE"/>
        </w:rPr>
      </w:pPr>
      <w:r w:rsidRPr="00103E67">
        <w:rPr>
          <w:rFonts w:ascii="Arial Narrow" w:eastAsia="Times New Roman" w:hAnsi="Arial Narrow" w:cs="Times New Roman"/>
          <w:sz w:val="24"/>
          <w:szCs w:val="24"/>
          <w:lang w:val="de-DE" w:eastAsia="de-DE"/>
        </w:rPr>
        <w:t xml:space="preserve">Weitere Informationen: </w:t>
      </w:r>
      <w:hyperlink r:id="rId11" w:history="1">
        <w:r w:rsidRPr="00103E67">
          <w:rPr>
            <w:rFonts w:ascii="Arial Narrow" w:eastAsia="Times New Roman" w:hAnsi="Arial Narrow" w:cs="Times New Roman"/>
            <w:sz w:val="24"/>
            <w:szCs w:val="24"/>
            <w:u w:val="single"/>
            <w:lang w:val="de-DE" w:eastAsia="de-DE"/>
          </w:rPr>
          <w:t>www.meduniwien.ac.at</w:t>
        </w:r>
      </w:hyperlink>
      <w:r w:rsidRPr="00103E67">
        <w:rPr>
          <w:rFonts w:ascii="Arial Narrow" w:eastAsia="Times New Roman" w:hAnsi="Arial Narrow" w:cs="Times New Roman"/>
          <w:sz w:val="24"/>
          <w:szCs w:val="24"/>
          <w:u w:val="single"/>
          <w:lang w:val="de-DE" w:eastAsia="de-DE"/>
        </w:rPr>
        <w:t xml:space="preserve"> </w:t>
      </w:r>
    </w:p>
    <w:sectPr w:rsidR="00103E67" w:rsidRPr="00103E67" w:rsidSect="007364E6">
      <w:headerReference w:type="default" r:id="rId12"/>
      <w:pgSz w:w="11906" w:h="16838"/>
      <w:pgMar w:top="1701"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6FFDA" w14:textId="77777777" w:rsidR="00783140" w:rsidRDefault="00783140" w:rsidP="00DA4715">
      <w:pPr>
        <w:spacing w:after="0" w:line="240" w:lineRule="auto"/>
      </w:pPr>
      <w:r>
        <w:separator/>
      </w:r>
    </w:p>
  </w:endnote>
  <w:endnote w:type="continuationSeparator" w:id="0">
    <w:p w14:paraId="3D5C833D" w14:textId="77777777" w:rsidR="00783140" w:rsidRDefault="00783140" w:rsidP="00DA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2152" w14:textId="77777777" w:rsidR="00783140" w:rsidRDefault="00783140" w:rsidP="00DA4715">
      <w:pPr>
        <w:spacing w:after="0" w:line="240" w:lineRule="auto"/>
      </w:pPr>
      <w:r>
        <w:separator/>
      </w:r>
    </w:p>
  </w:footnote>
  <w:footnote w:type="continuationSeparator" w:id="0">
    <w:p w14:paraId="4D31D68F" w14:textId="77777777" w:rsidR="00783140" w:rsidRDefault="00783140" w:rsidP="00DA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3D10" w14:textId="43AAEFE0" w:rsidR="00351D44" w:rsidRDefault="00FD5EFF">
    <w:pPr>
      <w:pStyle w:val="Kopfzeile"/>
    </w:pPr>
    <w:r w:rsidRPr="00FD5EFF">
      <w:rPr>
        <w:noProof/>
        <w:lang w:eastAsia="de-AT"/>
      </w:rPr>
      <w:drawing>
        <wp:anchor distT="0" distB="0" distL="114300" distR="114300" simplePos="0" relativeHeight="251663360" behindDoc="0" locked="0" layoutInCell="1" allowOverlap="1" wp14:anchorId="09010A7A" wp14:editId="291C3D01">
          <wp:simplePos x="0" y="0"/>
          <wp:positionH relativeFrom="column">
            <wp:posOffset>5803265</wp:posOffset>
          </wp:positionH>
          <wp:positionV relativeFrom="paragraph">
            <wp:posOffset>80010</wp:posOffset>
          </wp:positionV>
          <wp:extent cx="607060" cy="2952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06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5EFF">
      <w:rPr>
        <w:noProof/>
        <w:lang w:eastAsia="de-AT"/>
      </w:rPr>
      <w:drawing>
        <wp:anchor distT="0" distB="0" distL="114300" distR="114300" simplePos="0" relativeHeight="251662336" behindDoc="0" locked="0" layoutInCell="1" allowOverlap="1" wp14:anchorId="3711FF13" wp14:editId="4E3D1C38">
          <wp:simplePos x="0" y="0"/>
          <wp:positionH relativeFrom="column">
            <wp:posOffset>2793365</wp:posOffset>
          </wp:positionH>
          <wp:positionV relativeFrom="paragraph">
            <wp:posOffset>73660</wp:posOffset>
          </wp:positionV>
          <wp:extent cx="952500" cy="356870"/>
          <wp:effectExtent l="0" t="0" r="0" b="5080"/>
          <wp:wrapTight wrapText="bothSides">
            <wp:wrapPolygon edited="0">
              <wp:start x="864" y="0"/>
              <wp:lineTo x="432" y="2306"/>
              <wp:lineTo x="432" y="20754"/>
              <wp:lineTo x="20304" y="20754"/>
              <wp:lineTo x="21168" y="16142"/>
              <wp:lineTo x="21168" y="4612"/>
              <wp:lineTo x="19440" y="0"/>
              <wp:lineTo x="864" y="0"/>
            </wp:wrapPolygon>
          </wp:wrapTight>
          <wp:docPr id="23" name="Picture 8" descr="../../../../../../../files/groupdata/cemm%20general%20info/CeMM%20Logos,%20Fonts/CeMM%20Logos/CeMM%20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groupdata/cemm%20general%20info/CeMM%20Logos,%20Fonts/CeMM%20Logos/CeMM%20Lo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EFF">
      <w:rPr>
        <w:noProof/>
        <w:lang w:eastAsia="de-AT"/>
      </w:rPr>
      <w:drawing>
        <wp:anchor distT="0" distB="0" distL="114300" distR="114300" simplePos="0" relativeHeight="251661312" behindDoc="0" locked="0" layoutInCell="1" allowOverlap="1" wp14:anchorId="45ED322F" wp14:editId="0C7DB95F">
          <wp:simplePos x="0" y="0"/>
          <wp:positionH relativeFrom="column">
            <wp:posOffset>4193540</wp:posOffset>
          </wp:positionH>
          <wp:positionV relativeFrom="paragraph">
            <wp:posOffset>82550</wp:posOffset>
          </wp:positionV>
          <wp:extent cx="1247775" cy="346710"/>
          <wp:effectExtent l="0" t="0" r="0" b="0"/>
          <wp:wrapTight wrapText="bothSides">
            <wp:wrapPolygon edited="0">
              <wp:start x="1979" y="0"/>
              <wp:lineTo x="0" y="4747"/>
              <wp:lineTo x="0" y="13055"/>
              <wp:lineTo x="1649" y="20176"/>
              <wp:lineTo x="3957" y="20176"/>
              <wp:lineTo x="21105" y="16615"/>
              <wp:lineTo x="21105" y="4747"/>
              <wp:lineTo x="3957" y="0"/>
              <wp:lineTo x="1979" y="0"/>
            </wp:wrapPolygon>
          </wp:wrapTight>
          <wp:docPr id="24" name="Picture 6" descr="../../../../Logos/Meduni-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eduni-wie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EFF">
      <w:rPr>
        <w:noProof/>
        <w:lang w:eastAsia="de-AT"/>
      </w:rPr>
      <w:drawing>
        <wp:anchor distT="0" distB="0" distL="114300" distR="114300" simplePos="0" relativeHeight="251660288" behindDoc="0" locked="0" layoutInCell="1" allowOverlap="1" wp14:anchorId="5510DAF7" wp14:editId="2354EFBC">
          <wp:simplePos x="0" y="0"/>
          <wp:positionH relativeFrom="column">
            <wp:posOffset>859790</wp:posOffset>
          </wp:positionH>
          <wp:positionV relativeFrom="paragraph">
            <wp:posOffset>6985</wp:posOffset>
          </wp:positionV>
          <wp:extent cx="1524000" cy="417830"/>
          <wp:effectExtent l="0" t="0" r="0" b="1270"/>
          <wp:wrapThrough wrapText="bothSides">
            <wp:wrapPolygon edited="0">
              <wp:start x="0" y="0"/>
              <wp:lineTo x="0" y="20681"/>
              <wp:lineTo x="21330" y="20681"/>
              <wp:lineTo x="21330" y="0"/>
              <wp:lineTo x="0" y="0"/>
            </wp:wrapPolygon>
          </wp:wrapThrough>
          <wp:docPr id="26" name="Bild 1" descr="Xmini HD:Users:mark:Desktop:Formularkopf A4 C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mini HD:Users:mark:Desktop:Formularkopf A4 CCRI.jpg"/>
                  <pic:cNvPicPr preferRelativeResize="0">
                    <a:picLocks noChangeAspect="1" noChangeArrowheads="1"/>
                  </pic:cNvPicPr>
                </pic:nvPicPr>
                <pic:blipFill rotWithShape="1">
                  <a:blip r:embed="rId4">
                    <a:extLst>
                      <a:ext uri="{28A0092B-C50C-407E-A947-70E740481C1C}">
                        <a14:useLocalDpi xmlns:a14="http://schemas.microsoft.com/office/drawing/2010/main" val="0"/>
                      </a:ext>
                    </a:extLst>
                  </a:blip>
                  <a:srcRect l="47432" b="-9342"/>
                  <a:stretch/>
                </pic:blipFill>
                <pic:spPr bwMode="auto">
                  <a:xfrm>
                    <a:off x="0" y="0"/>
                    <a:ext cx="1524000" cy="417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EFF">
      <w:rPr>
        <w:noProof/>
        <w:lang w:eastAsia="de-AT"/>
      </w:rPr>
      <w:drawing>
        <wp:anchor distT="0" distB="0" distL="114300" distR="114300" simplePos="0" relativeHeight="251659264" behindDoc="1" locked="0" layoutInCell="1" allowOverlap="1" wp14:anchorId="6B7F5255" wp14:editId="20F15AC9">
          <wp:simplePos x="0" y="0"/>
          <wp:positionH relativeFrom="margin">
            <wp:posOffset>-607060</wp:posOffset>
          </wp:positionH>
          <wp:positionV relativeFrom="paragraph">
            <wp:posOffset>73991</wp:posOffset>
          </wp:positionV>
          <wp:extent cx="1209675" cy="279400"/>
          <wp:effectExtent l="0" t="0" r="9525" b="6350"/>
          <wp:wrapTight wrapText="bothSides">
            <wp:wrapPolygon edited="0">
              <wp:start x="0" y="0"/>
              <wp:lineTo x="0" y="20618"/>
              <wp:lineTo x="21430" y="20618"/>
              <wp:lineTo x="2143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279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5B"/>
    <w:rsid w:val="00010C57"/>
    <w:rsid w:val="000374D8"/>
    <w:rsid w:val="000530A4"/>
    <w:rsid w:val="000B4051"/>
    <w:rsid w:val="000C0947"/>
    <w:rsid w:val="000E18E0"/>
    <w:rsid w:val="000E521E"/>
    <w:rsid w:val="000F1F3D"/>
    <w:rsid w:val="000F5453"/>
    <w:rsid w:val="00103095"/>
    <w:rsid w:val="00103E67"/>
    <w:rsid w:val="00104D08"/>
    <w:rsid w:val="00122FEF"/>
    <w:rsid w:val="00143FE6"/>
    <w:rsid w:val="00160DFF"/>
    <w:rsid w:val="00162DFE"/>
    <w:rsid w:val="00172288"/>
    <w:rsid w:val="001D1B99"/>
    <w:rsid w:val="001F1A96"/>
    <w:rsid w:val="0020124F"/>
    <w:rsid w:val="00213766"/>
    <w:rsid w:val="00221EE4"/>
    <w:rsid w:val="00255D97"/>
    <w:rsid w:val="00270800"/>
    <w:rsid w:val="0027713B"/>
    <w:rsid w:val="00290452"/>
    <w:rsid w:val="00290EC2"/>
    <w:rsid w:val="00292A5D"/>
    <w:rsid w:val="002E1CB8"/>
    <w:rsid w:val="002E3A93"/>
    <w:rsid w:val="002E3D84"/>
    <w:rsid w:val="00302A14"/>
    <w:rsid w:val="00304130"/>
    <w:rsid w:val="00304D82"/>
    <w:rsid w:val="0030695F"/>
    <w:rsid w:val="00311A2B"/>
    <w:rsid w:val="003179DC"/>
    <w:rsid w:val="003225B2"/>
    <w:rsid w:val="00323F01"/>
    <w:rsid w:val="00351D44"/>
    <w:rsid w:val="003542E9"/>
    <w:rsid w:val="00354DB6"/>
    <w:rsid w:val="003657FD"/>
    <w:rsid w:val="003A3D7E"/>
    <w:rsid w:val="003B1385"/>
    <w:rsid w:val="003D515D"/>
    <w:rsid w:val="003D7C77"/>
    <w:rsid w:val="003F3862"/>
    <w:rsid w:val="00450433"/>
    <w:rsid w:val="004701E5"/>
    <w:rsid w:val="004A465C"/>
    <w:rsid w:val="004A46A8"/>
    <w:rsid w:val="004B5AC9"/>
    <w:rsid w:val="004C08F1"/>
    <w:rsid w:val="004D01C4"/>
    <w:rsid w:val="004D76AF"/>
    <w:rsid w:val="004F0505"/>
    <w:rsid w:val="004F24CE"/>
    <w:rsid w:val="004F38C9"/>
    <w:rsid w:val="00521FE0"/>
    <w:rsid w:val="00541B8B"/>
    <w:rsid w:val="00543EAB"/>
    <w:rsid w:val="00546EF4"/>
    <w:rsid w:val="00554182"/>
    <w:rsid w:val="005A3398"/>
    <w:rsid w:val="005C4931"/>
    <w:rsid w:val="005C6FEF"/>
    <w:rsid w:val="005E3E95"/>
    <w:rsid w:val="005F2939"/>
    <w:rsid w:val="00607C93"/>
    <w:rsid w:val="0063004D"/>
    <w:rsid w:val="00633DBB"/>
    <w:rsid w:val="00633DD2"/>
    <w:rsid w:val="0064538C"/>
    <w:rsid w:val="006521A5"/>
    <w:rsid w:val="00671074"/>
    <w:rsid w:val="0069037A"/>
    <w:rsid w:val="00697ED6"/>
    <w:rsid w:val="006A6352"/>
    <w:rsid w:val="006A7D0E"/>
    <w:rsid w:val="006D1D86"/>
    <w:rsid w:val="006F03A0"/>
    <w:rsid w:val="006F1E0C"/>
    <w:rsid w:val="006F35E0"/>
    <w:rsid w:val="00701EB9"/>
    <w:rsid w:val="00702ECC"/>
    <w:rsid w:val="00704930"/>
    <w:rsid w:val="007204B9"/>
    <w:rsid w:val="00733020"/>
    <w:rsid w:val="007364E6"/>
    <w:rsid w:val="007367C7"/>
    <w:rsid w:val="0075103E"/>
    <w:rsid w:val="00751CA1"/>
    <w:rsid w:val="00774BFC"/>
    <w:rsid w:val="00780378"/>
    <w:rsid w:val="00783140"/>
    <w:rsid w:val="007A1C2B"/>
    <w:rsid w:val="007A5E6B"/>
    <w:rsid w:val="007C0F95"/>
    <w:rsid w:val="007C557A"/>
    <w:rsid w:val="007D3F25"/>
    <w:rsid w:val="007D7331"/>
    <w:rsid w:val="007F4017"/>
    <w:rsid w:val="008022EE"/>
    <w:rsid w:val="00802CAB"/>
    <w:rsid w:val="008513DA"/>
    <w:rsid w:val="00855E47"/>
    <w:rsid w:val="00871AB7"/>
    <w:rsid w:val="00871C0B"/>
    <w:rsid w:val="00876D72"/>
    <w:rsid w:val="008B7F6E"/>
    <w:rsid w:val="008D01AD"/>
    <w:rsid w:val="008F0D3C"/>
    <w:rsid w:val="0090721F"/>
    <w:rsid w:val="009103B5"/>
    <w:rsid w:val="0091644A"/>
    <w:rsid w:val="009215ED"/>
    <w:rsid w:val="00927AEF"/>
    <w:rsid w:val="00966A2F"/>
    <w:rsid w:val="009678C9"/>
    <w:rsid w:val="00970F78"/>
    <w:rsid w:val="00987412"/>
    <w:rsid w:val="009B45C9"/>
    <w:rsid w:val="009C53FE"/>
    <w:rsid w:val="009F3C56"/>
    <w:rsid w:val="00A03A9E"/>
    <w:rsid w:val="00A64AAE"/>
    <w:rsid w:val="00AA3DE5"/>
    <w:rsid w:val="00AA4292"/>
    <w:rsid w:val="00AB1402"/>
    <w:rsid w:val="00AB622A"/>
    <w:rsid w:val="00AB72E1"/>
    <w:rsid w:val="00AC7DF1"/>
    <w:rsid w:val="00AD7E22"/>
    <w:rsid w:val="00AF7688"/>
    <w:rsid w:val="00AF79AF"/>
    <w:rsid w:val="00B117EE"/>
    <w:rsid w:val="00B225E5"/>
    <w:rsid w:val="00B4432A"/>
    <w:rsid w:val="00B4624C"/>
    <w:rsid w:val="00B6073E"/>
    <w:rsid w:val="00B71267"/>
    <w:rsid w:val="00B72B69"/>
    <w:rsid w:val="00B7478D"/>
    <w:rsid w:val="00B800BA"/>
    <w:rsid w:val="00B82985"/>
    <w:rsid w:val="00BA67DE"/>
    <w:rsid w:val="00BB22E2"/>
    <w:rsid w:val="00BC7C56"/>
    <w:rsid w:val="00BE258F"/>
    <w:rsid w:val="00C068DA"/>
    <w:rsid w:val="00C105E9"/>
    <w:rsid w:val="00C21D0B"/>
    <w:rsid w:val="00C36812"/>
    <w:rsid w:val="00C60E74"/>
    <w:rsid w:val="00C612FC"/>
    <w:rsid w:val="00C91D27"/>
    <w:rsid w:val="00C94DBE"/>
    <w:rsid w:val="00CB26F3"/>
    <w:rsid w:val="00CD4A87"/>
    <w:rsid w:val="00CE12E3"/>
    <w:rsid w:val="00CF7B59"/>
    <w:rsid w:val="00D108BF"/>
    <w:rsid w:val="00D14173"/>
    <w:rsid w:val="00D60CB4"/>
    <w:rsid w:val="00DA221C"/>
    <w:rsid w:val="00DA4715"/>
    <w:rsid w:val="00DD4152"/>
    <w:rsid w:val="00DD45B3"/>
    <w:rsid w:val="00DD47F4"/>
    <w:rsid w:val="00E002AD"/>
    <w:rsid w:val="00E04F18"/>
    <w:rsid w:val="00E10D53"/>
    <w:rsid w:val="00E12D9C"/>
    <w:rsid w:val="00E171DC"/>
    <w:rsid w:val="00E2705B"/>
    <w:rsid w:val="00E43261"/>
    <w:rsid w:val="00E7348F"/>
    <w:rsid w:val="00E91CA9"/>
    <w:rsid w:val="00EC110E"/>
    <w:rsid w:val="00EC5C90"/>
    <w:rsid w:val="00EC6C24"/>
    <w:rsid w:val="00EE310B"/>
    <w:rsid w:val="00EE59E8"/>
    <w:rsid w:val="00F33258"/>
    <w:rsid w:val="00F77875"/>
    <w:rsid w:val="00F92335"/>
    <w:rsid w:val="00FA3922"/>
    <w:rsid w:val="00FD5EFF"/>
    <w:rsid w:val="00FF2F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BF5A4"/>
  <w15:chartTrackingRefBased/>
  <w15:docId w15:val="{FD4B1678-EB5C-46DD-A572-B606C4F1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513DA"/>
    <w:rPr>
      <w:sz w:val="16"/>
      <w:szCs w:val="16"/>
    </w:rPr>
  </w:style>
  <w:style w:type="paragraph" w:styleId="Kommentartext">
    <w:name w:val="annotation text"/>
    <w:basedOn w:val="Standard"/>
    <w:link w:val="KommentartextZchn"/>
    <w:uiPriority w:val="99"/>
    <w:semiHidden/>
    <w:unhideWhenUsed/>
    <w:rsid w:val="008513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3DA"/>
    <w:rPr>
      <w:sz w:val="20"/>
      <w:szCs w:val="20"/>
    </w:rPr>
  </w:style>
  <w:style w:type="paragraph" w:styleId="Kommentarthema">
    <w:name w:val="annotation subject"/>
    <w:basedOn w:val="Kommentartext"/>
    <w:next w:val="Kommentartext"/>
    <w:link w:val="KommentarthemaZchn"/>
    <w:uiPriority w:val="99"/>
    <w:semiHidden/>
    <w:unhideWhenUsed/>
    <w:rsid w:val="008513DA"/>
    <w:rPr>
      <w:b/>
      <w:bCs/>
    </w:rPr>
  </w:style>
  <w:style w:type="character" w:customStyle="1" w:styleId="KommentarthemaZchn">
    <w:name w:val="Kommentarthema Zchn"/>
    <w:basedOn w:val="KommentartextZchn"/>
    <w:link w:val="Kommentarthema"/>
    <w:uiPriority w:val="99"/>
    <w:semiHidden/>
    <w:rsid w:val="008513DA"/>
    <w:rPr>
      <w:b/>
      <w:bCs/>
      <w:sz w:val="20"/>
      <w:szCs w:val="20"/>
    </w:rPr>
  </w:style>
  <w:style w:type="paragraph" w:styleId="Sprechblasentext">
    <w:name w:val="Balloon Text"/>
    <w:basedOn w:val="Standard"/>
    <w:link w:val="SprechblasentextZchn"/>
    <w:uiPriority w:val="99"/>
    <w:semiHidden/>
    <w:unhideWhenUsed/>
    <w:rsid w:val="008513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3DA"/>
    <w:rPr>
      <w:rFonts w:ascii="Segoe UI" w:hAnsi="Segoe UI" w:cs="Segoe UI"/>
      <w:sz w:val="18"/>
      <w:szCs w:val="18"/>
    </w:rPr>
  </w:style>
  <w:style w:type="paragraph" w:styleId="Kopfzeile">
    <w:name w:val="header"/>
    <w:basedOn w:val="Standard"/>
    <w:link w:val="KopfzeileZchn"/>
    <w:uiPriority w:val="99"/>
    <w:unhideWhenUsed/>
    <w:rsid w:val="00DA47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4715"/>
  </w:style>
  <w:style w:type="paragraph" w:styleId="Fuzeile">
    <w:name w:val="footer"/>
    <w:basedOn w:val="Standard"/>
    <w:link w:val="FuzeileZchn"/>
    <w:uiPriority w:val="99"/>
    <w:unhideWhenUsed/>
    <w:rsid w:val="00DA47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715"/>
  </w:style>
  <w:style w:type="character" w:styleId="Hyperlink">
    <w:name w:val="Hyperlink"/>
    <w:basedOn w:val="Absatz-Standardschriftart"/>
    <w:uiPriority w:val="99"/>
    <w:unhideWhenUsed/>
    <w:rsid w:val="00B225E5"/>
    <w:rPr>
      <w:color w:val="0563C1" w:themeColor="hyperlink"/>
      <w:u w:val="single"/>
    </w:rPr>
  </w:style>
  <w:style w:type="paragraph" w:styleId="berarbeitung">
    <w:name w:val="Revision"/>
    <w:hidden/>
    <w:uiPriority w:val="99"/>
    <w:semiHidden/>
    <w:rsid w:val="00354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i.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rediseases.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duniwien.ac.at" TargetMode="External"/><Relationship Id="rId5" Type="http://schemas.openxmlformats.org/officeDocument/2006/relationships/footnotes" Target="footnotes.xml"/><Relationship Id="rId10" Type="http://schemas.openxmlformats.org/officeDocument/2006/relationships/hyperlink" Target="http://www.cemm.at" TargetMode="External"/><Relationship Id="rId4" Type="http://schemas.openxmlformats.org/officeDocument/2006/relationships/webSettings" Target="webSettings.xml"/><Relationship Id="rId9" Type="http://schemas.openxmlformats.org/officeDocument/2006/relationships/hyperlink" Target="http://www.kinderkrebsforschu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3E4418-FAF5-47DD-BC66-6AD4FE18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11674</Characters>
  <Application>Microsoft Office Word</Application>
  <DocSecurity>4</DocSecurity>
  <Lines>97</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Pfeifenschneider</dc:creator>
  <cp:keywords/>
  <dc:description/>
  <cp:lastModifiedBy>Heller Laura</cp:lastModifiedBy>
  <cp:revision>2</cp:revision>
  <dcterms:created xsi:type="dcterms:W3CDTF">2021-06-30T08:10:00Z</dcterms:created>
  <dcterms:modified xsi:type="dcterms:W3CDTF">2021-06-30T08:10:00Z</dcterms:modified>
</cp:coreProperties>
</file>