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17882" w14:textId="77777777" w:rsidR="001E747C" w:rsidRPr="00A6066C" w:rsidRDefault="001E747C" w:rsidP="00EA1DF6">
      <w:pPr>
        <w:spacing w:line="276" w:lineRule="auto"/>
        <w:jc w:val="both"/>
        <w:rPr>
          <w:rFonts w:ascii="Calibri" w:hAnsi="Calibri" w:cs="Calibri"/>
          <w:sz w:val="22"/>
          <w:szCs w:val="22"/>
          <w:u w:val="single"/>
        </w:rPr>
      </w:pPr>
      <w:bookmarkStart w:id="0" w:name="_Toc35348991"/>
      <w:bookmarkStart w:id="1" w:name="_Hlk73371139"/>
    </w:p>
    <w:p w14:paraId="7A8385FF" w14:textId="7D0335D5" w:rsidR="00EA1DF6" w:rsidRPr="00A6066C" w:rsidRDefault="00EA1DF6" w:rsidP="00EA1DF6">
      <w:pPr>
        <w:spacing w:line="276" w:lineRule="auto"/>
        <w:jc w:val="both"/>
        <w:rPr>
          <w:rFonts w:ascii="Calibri" w:hAnsi="Calibri" w:cs="Calibri"/>
          <w:sz w:val="22"/>
          <w:szCs w:val="22"/>
        </w:rPr>
      </w:pPr>
      <w:r w:rsidRPr="00A6066C">
        <w:rPr>
          <w:rFonts w:ascii="Calibri" w:hAnsi="Calibri" w:cs="Calibri"/>
          <w:sz w:val="22"/>
          <w:szCs w:val="22"/>
          <w:u w:val="single"/>
        </w:rPr>
        <w:t>Presseinformation</w:t>
      </w:r>
      <w:r w:rsidRPr="00A6066C">
        <w:rPr>
          <w:rFonts w:ascii="Calibri" w:hAnsi="Calibri" w:cs="Calibri"/>
          <w:sz w:val="22"/>
          <w:szCs w:val="22"/>
          <w:u w:val="single"/>
        </w:rPr>
        <w:br/>
      </w:r>
      <w:r w:rsidRPr="00A6066C">
        <w:rPr>
          <w:rFonts w:ascii="Calibri" w:hAnsi="Calibri" w:cs="Calibri"/>
          <w:sz w:val="22"/>
          <w:szCs w:val="22"/>
        </w:rPr>
        <w:t>Ludwig Boltzmann Gesellschaft</w:t>
      </w:r>
      <w:r w:rsidR="000421D5" w:rsidRPr="00A6066C">
        <w:rPr>
          <w:rFonts w:ascii="Calibri" w:hAnsi="Calibri" w:cs="Calibri"/>
          <w:sz w:val="22"/>
          <w:szCs w:val="22"/>
        </w:rPr>
        <w:t xml:space="preserve"> </w:t>
      </w:r>
      <w:r w:rsidR="002A21A7" w:rsidRPr="00A6066C">
        <w:rPr>
          <w:rFonts w:ascii="Calibri" w:hAnsi="Calibri" w:cs="Calibri"/>
          <w:sz w:val="22"/>
          <w:szCs w:val="22"/>
        </w:rPr>
        <w:t>Digital Health and Patient Safety</w:t>
      </w:r>
    </w:p>
    <w:p w14:paraId="22B89208" w14:textId="77777777" w:rsidR="00EA1DF6" w:rsidRPr="00A6066C" w:rsidRDefault="00EA1DF6" w:rsidP="00EA1DF6">
      <w:pPr>
        <w:spacing w:line="276" w:lineRule="auto"/>
        <w:jc w:val="both"/>
        <w:rPr>
          <w:rFonts w:ascii="Calibri" w:hAnsi="Calibri" w:cs="Calibri"/>
          <w:b/>
          <w:sz w:val="22"/>
          <w:szCs w:val="22"/>
        </w:rPr>
      </w:pPr>
    </w:p>
    <w:bookmarkEnd w:id="0"/>
    <w:bookmarkEnd w:id="1"/>
    <w:p w14:paraId="3B083A90" w14:textId="03D0D5FD" w:rsidR="004910CC" w:rsidRPr="00A6066C" w:rsidRDefault="004910CC" w:rsidP="004910CC">
      <w:pPr>
        <w:pStyle w:val="berschrift1"/>
        <w:spacing w:line="276" w:lineRule="auto"/>
        <w:jc w:val="both"/>
        <w:rPr>
          <w:rFonts w:ascii="Calibri" w:hAnsi="Calibri" w:cs="Calibri"/>
          <w:sz w:val="22"/>
          <w:szCs w:val="22"/>
        </w:rPr>
      </w:pPr>
      <w:r w:rsidRPr="00A6066C">
        <w:rPr>
          <w:rFonts w:ascii="Calibri" w:hAnsi="Calibri" w:cs="Calibri"/>
          <w:sz w:val="22"/>
          <w:szCs w:val="22"/>
        </w:rPr>
        <w:t>Impfkommunikat</w:t>
      </w:r>
      <w:r w:rsidR="00A6066C">
        <w:rPr>
          <w:rFonts w:ascii="Calibri" w:hAnsi="Calibri" w:cs="Calibri"/>
          <w:sz w:val="22"/>
          <w:szCs w:val="22"/>
        </w:rPr>
        <w:t>ion mit ungeimpften Mitarbeiter:i</w:t>
      </w:r>
      <w:r w:rsidRPr="00A6066C">
        <w:rPr>
          <w:rFonts w:ascii="Calibri" w:hAnsi="Calibri" w:cs="Calibri"/>
          <w:sz w:val="22"/>
          <w:szCs w:val="22"/>
        </w:rPr>
        <w:t>nnen von Sozialeinrichtungen – Aufklärung oder Impfpflicht?</w:t>
      </w:r>
    </w:p>
    <w:p w14:paraId="45BB682D" w14:textId="2CFFD6AE" w:rsidR="004910CC" w:rsidRDefault="00EA069E" w:rsidP="004910CC">
      <w:pPr>
        <w:pStyle w:val="berschrift2"/>
        <w:spacing w:line="276" w:lineRule="auto"/>
        <w:jc w:val="both"/>
        <w:rPr>
          <w:rFonts w:ascii="Calibri" w:hAnsi="Calibri" w:cs="Calibri"/>
          <w:sz w:val="22"/>
          <w:szCs w:val="22"/>
        </w:rPr>
      </w:pPr>
      <w:r>
        <w:rPr>
          <w:rFonts w:ascii="Calibri" w:hAnsi="Calibri" w:cs="Calibri"/>
          <w:sz w:val="22"/>
          <w:szCs w:val="22"/>
        </w:rPr>
        <w:t xml:space="preserve">Eine Studie vom LBI Digital Health and Patient Safety zeigt, dass sich sowohl geimpfte als auch ungeimpfte Mitarbeiter:innen ausreichend informiert sehen, die Meinung über die </w:t>
      </w:r>
      <w:r w:rsidR="000139CD">
        <w:rPr>
          <w:rFonts w:ascii="Calibri" w:hAnsi="Calibri" w:cs="Calibri"/>
          <w:sz w:val="22"/>
          <w:szCs w:val="22"/>
        </w:rPr>
        <w:t xml:space="preserve">Impfung </w:t>
      </w:r>
      <w:r>
        <w:rPr>
          <w:rFonts w:ascii="Calibri" w:hAnsi="Calibri" w:cs="Calibri"/>
          <w:sz w:val="22"/>
          <w:szCs w:val="22"/>
        </w:rPr>
        <w:t xml:space="preserve">dennoch stark auseinander geht. </w:t>
      </w:r>
    </w:p>
    <w:p w14:paraId="3E394F88" w14:textId="77777777" w:rsidR="00A6066C" w:rsidRPr="000139CD" w:rsidRDefault="00A6066C" w:rsidP="000139CD"/>
    <w:p w14:paraId="41985339" w14:textId="5E3DF4C2" w:rsidR="004910CC" w:rsidRDefault="004910CC" w:rsidP="004910CC">
      <w:pPr>
        <w:jc w:val="both"/>
        <w:rPr>
          <w:rFonts w:ascii="Calibri" w:hAnsi="Calibri" w:cs="Calibri"/>
          <w:sz w:val="22"/>
          <w:szCs w:val="22"/>
        </w:rPr>
      </w:pPr>
      <w:r w:rsidRPr="00A6066C">
        <w:rPr>
          <w:rFonts w:ascii="Calibri" w:hAnsi="Calibri" w:cs="Calibri"/>
          <w:i/>
          <w:iCs/>
          <w:sz w:val="22"/>
          <w:szCs w:val="22"/>
          <w:bdr w:val="none" w:sz="0" w:space="0" w:color="auto" w:frame="1"/>
        </w:rPr>
        <w:t xml:space="preserve">Wien, 24.02.2022. </w:t>
      </w:r>
      <w:r w:rsidRPr="00A6066C">
        <w:rPr>
          <w:rFonts w:ascii="Calibri" w:hAnsi="Calibri" w:cs="Calibri"/>
          <w:sz w:val="22"/>
          <w:szCs w:val="22"/>
        </w:rPr>
        <w:t>Die COVID-19-Schutzimpfung stellt bis dato die zentrale Maßnahme in der Pandemiebekämpfung dar. Personen, die beruflich mit vulnerablen Gruppen (z. B. in Pflegewohnh</w:t>
      </w:r>
      <w:r w:rsidR="00D42FD7">
        <w:rPr>
          <w:rFonts w:ascii="Calibri" w:hAnsi="Calibri" w:cs="Calibri"/>
          <w:sz w:val="22"/>
          <w:szCs w:val="22"/>
        </w:rPr>
        <w:t>äuser</w:t>
      </w:r>
      <w:r w:rsidRPr="00A6066C">
        <w:rPr>
          <w:rFonts w:ascii="Calibri" w:hAnsi="Calibri" w:cs="Calibri"/>
          <w:sz w:val="22"/>
          <w:szCs w:val="22"/>
        </w:rPr>
        <w:t>n) zu tun haben, tragen eine besondere Verantwortung, sich und andere zu schützen. Laut Angaben der Betreiber</w:t>
      </w:r>
      <w:r w:rsidR="00A6066C">
        <w:rPr>
          <w:rFonts w:ascii="Calibri" w:hAnsi="Calibri" w:cs="Calibri"/>
          <w:sz w:val="22"/>
          <w:szCs w:val="22"/>
        </w:rPr>
        <w:t>:i</w:t>
      </w:r>
      <w:r w:rsidRPr="00A6066C">
        <w:rPr>
          <w:rFonts w:ascii="Calibri" w:hAnsi="Calibri" w:cs="Calibri"/>
          <w:sz w:val="22"/>
          <w:szCs w:val="22"/>
        </w:rPr>
        <w:t>nnen der ausgewählten Sozialeinrichtungen waren im Dezember 2021 noch 12% aller Mitarbeiter</w:t>
      </w:r>
      <w:r w:rsidR="00A6066C">
        <w:rPr>
          <w:rFonts w:ascii="Calibri" w:hAnsi="Calibri" w:cs="Calibri"/>
          <w:sz w:val="22"/>
          <w:szCs w:val="22"/>
        </w:rPr>
        <w:t>:i</w:t>
      </w:r>
      <w:r w:rsidRPr="00A6066C">
        <w:rPr>
          <w:rFonts w:ascii="Calibri" w:hAnsi="Calibri" w:cs="Calibri"/>
          <w:sz w:val="22"/>
          <w:szCs w:val="22"/>
        </w:rPr>
        <w:t xml:space="preserve">nnen ungeimpft. </w:t>
      </w:r>
    </w:p>
    <w:p w14:paraId="01C0C71B" w14:textId="77777777" w:rsidR="00A6066C" w:rsidRPr="00A6066C" w:rsidRDefault="00A6066C" w:rsidP="004910CC">
      <w:pPr>
        <w:jc w:val="both"/>
        <w:rPr>
          <w:rFonts w:ascii="Calibri" w:hAnsi="Calibri" w:cs="Calibri"/>
          <w:sz w:val="22"/>
          <w:szCs w:val="22"/>
        </w:rPr>
      </w:pPr>
    </w:p>
    <w:p w14:paraId="0BBD997C" w14:textId="3B6476EF" w:rsidR="004910CC" w:rsidRDefault="004910CC" w:rsidP="004910CC">
      <w:pPr>
        <w:jc w:val="both"/>
        <w:rPr>
          <w:rFonts w:ascii="Calibri" w:hAnsi="Calibri" w:cs="Calibri"/>
          <w:sz w:val="22"/>
          <w:szCs w:val="22"/>
        </w:rPr>
      </w:pPr>
      <w:r w:rsidRPr="00A6066C">
        <w:rPr>
          <w:rFonts w:ascii="Calibri" w:hAnsi="Calibri" w:cs="Calibri"/>
          <w:sz w:val="22"/>
          <w:szCs w:val="22"/>
        </w:rPr>
        <w:t>Das Ludwig Boltzmann Institute Digital Health and Patient Safety (LBI DHPS) führte daher im Dezember 2021 und Jänner 2022 eine Studie durch, in der Mitarbeiter</w:t>
      </w:r>
      <w:r w:rsidR="00A6066C">
        <w:rPr>
          <w:rFonts w:ascii="Calibri" w:hAnsi="Calibri" w:cs="Calibri"/>
          <w:sz w:val="22"/>
          <w:szCs w:val="22"/>
        </w:rPr>
        <w:t>:i</w:t>
      </w:r>
      <w:r w:rsidRPr="00A6066C">
        <w:rPr>
          <w:rFonts w:ascii="Calibri" w:hAnsi="Calibri" w:cs="Calibri"/>
          <w:sz w:val="22"/>
          <w:szCs w:val="22"/>
        </w:rPr>
        <w:t xml:space="preserve">nnen von Sozialeinrichtungen in Wien </w:t>
      </w:r>
      <w:r w:rsidR="000139CD">
        <w:rPr>
          <w:rFonts w:ascii="Calibri" w:hAnsi="Calibri" w:cs="Calibri"/>
          <w:sz w:val="22"/>
          <w:szCs w:val="22"/>
        </w:rPr>
        <w:t xml:space="preserve">und Niederösterreich </w:t>
      </w:r>
      <w:r w:rsidRPr="00A6066C">
        <w:rPr>
          <w:rFonts w:ascii="Calibri" w:hAnsi="Calibri" w:cs="Calibri"/>
          <w:sz w:val="22"/>
          <w:szCs w:val="22"/>
        </w:rPr>
        <w:t xml:space="preserve">zu ihrer Meinung bezüglich der kommenden Impfpflicht befragt wurden. „Unser Ziel war es, </w:t>
      </w:r>
      <w:r w:rsidR="00A6066C">
        <w:rPr>
          <w:rFonts w:ascii="Calibri" w:hAnsi="Calibri" w:cs="Calibri"/>
          <w:sz w:val="22"/>
          <w:szCs w:val="22"/>
        </w:rPr>
        <w:t xml:space="preserve">die </w:t>
      </w:r>
      <w:r w:rsidRPr="00A6066C">
        <w:rPr>
          <w:rFonts w:ascii="Calibri" w:hAnsi="Calibri" w:cs="Calibri"/>
          <w:sz w:val="22"/>
          <w:szCs w:val="22"/>
        </w:rPr>
        <w:t>Gründe für bzw. gegen eine Impfung zu eruieren, um die Beweggründe besser zu verstehen“</w:t>
      </w:r>
      <w:r w:rsidR="00A6066C">
        <w:rPr>
          <w:rFonts w:ascii="Calibri" w:hAnsi="Calibri" w:cs="Calibri"/>
          <w:sz w:val="22"/>
          <w:szCs w:val="22"/>
        </w:rPr>
        <w:t>,</w:t>
      </w:r>
      <w:r w:rsidRPr="00A6066C">
        <w:rPr>
          <w:rFonts w:ascii="Calibri" w:hAnsi="Calibri" w:cs="Calibri"/>
          <w:sz w:val="22"/>
          <w:szCs w:val="22"/>
        </w:rPr>
        <w:t xml:space="preserve"> erklärt Studienleiterin Dr. Maria Kletecka-Pulker, Direktorin des LBI DHPS.</w:t>
      </w:r>
    </w:p>
    <w:p w14:paraId="44E8B257" w14:textId="77777777" w:rsidR="0060421D" w:rsidRDefault="0060421D" w:rsidP="004910CC">
      <w:pPr>
        <w:jc w:val="both"/>
        <w:rPr>
          <w:rFonts w:ascii="Calibri" w:hAnsi="Calibri" w:cs="Calibri"/>
          <w:sz w:val="22"/>
          <w:szCs w:val="22"/>
        </w:rPr>
      </w:pPr>
    </w:p>
    <w:p w14:paraId="3BC66A29" w14:textId="2F25D0E4" w:rsidR="0060421D" w:rsidRPr="000139CD" w:rsidRDefault="0060421D" w:rsidP="004910CC">
      <w:pPr>
        <w:jc w:val="both"/>
        <w:rPr>
          <w:rFonts w:ascii="Calibri" w:hAnsi="Calibri" w:cs="Calibri"/>
          <w:b/>
          <w:sz w:val="22"/>
          <w:szCs w:val="22"/>
        </w:rPr>
      </w:pPr>
      <w:r w:rsidRPr="000139CD">
        <w:rPr>
          <w:rFonts w:ascii="Calibri" w:hAnsi="Calibri" w:cs="Calibri"/>
          <w:b/>
          <w:sz w:val="22"/>
          <w:szCs w:val="22"/>
        </w:rPr>
        <w:t>Auswertung zeigt die gespaltene Meinung in der Gesellschaft</w:t>
      </w:r>
      <w:r>
        <w:rPr>
          <w:rFonts w:ascii="Calibri" w:hAnsi="Calibri" w:cs="Calibri"/>
          <w:b/>
          <w:sz w:val="22"/>
          <w:szCs w:val="22"/>
        </w:rPr>
        <w:t xml:space="preserve"> zu</w:t>
      </w:r>
      <w:r w:rsidR="000139CD">
        <w:rPr>
          <w:rFonts w:ascii="Calibri" w:hAnsi="Calibri" w:cs="Calibri"/>
          <w:b/>
          <w:sz w:val="22"/>
          <w:szCs w:val="22"/>
        </w:rPr>
        <w:t xml:space="preserve"> Impfung und</w:t>
      </w:r>
      <w:r>
        <w:rPr>
          <w:rFonts w:ascii="Calibri" w:hAnsi="Calibri" w:cs="Calibri"/>
          <w:b/>
          <w:sz w:val="22"/>
          <w:szCs w:val="22"/>
        </w:rPr>
        <w:t xml:space="preserve"> Impfpflicht</w:t>
      </w:r>
    </w:p>
    <w:p w14:paraId="03B5F37B" w14:textId="4810BB60" w:rsidR="004910CC" w:rsidRDefault="004910CC" w:rsidP="004910CC">
      <w:pPr>
        <w:jc w:val="both"/>
        <w:rPr>
          <w:rFonts w:ascii="Calibri" w:hAnsi="Calibri" w:cs="Calibri"/>
          <w:sz w:val="22"/>
          <w:szCs w:val="22"/>
        </w:rPr>
      </w:pPr>
      <w:r w:rsidRPr="00A6066C">
        <w:rPr>
          <w:rFonts w:ascii="Calibri" w:hAnsi="Calibri" w:cs="Calibri"/>
          <w:sz w:val="22"/>
          <w:szCs w:val="22"/>
        </w:rPr>
        <w:t>Ein Großteil der Geimpften gab an, sich für die Impfung entschieden zu haben, um sich und andere zu schüt</w:t>
      </w:r>
      <w:r w:rsidR="00B01640">
        <w:rPr>
          <w:rFonts w:ascii="Calibri" w:hAnsi="Calibri" w:cs="Calibri"/>
          <w:sz w:val="22"/>
          <w:szCs w:val="22"/>
        </w:rPr>
        <w:t xml:space="preserve">zen (80% bzw. 74% Zustimmung). </w:t>
      </w:r>
      <w:r w:rsidRPr="00A6066C">
        <w:rPr>
          <w:rFonts w:ascii="Calibri" w:hAnsi="Calibri" w:cs="Calibri"/>
          <w:sz w:val="22"/>
          <w:szCs w:val="22"/>
        </w:rPr>
        <w:t>Auf der anderen Seite gaben 59% der Ungeimpften Sorgen vor Impfschäden als Gründe gegen die Impfung an. 42% der ungeimpften Mitarbeiter</w:t>
      </w:r>
      <w:r w:rsidR="00A6066C">
        <w:rPr>
          <w:rFonts w:ascii="Calibri" w:hAnsi="Calibri" w:cs="Calibri"/>
          <w:sz w:val="22"/>
          <w:szCs w:val="22"/>
        </w:rPr>
        <w:t>:i</w:t>
      </w:r>
      <w:r w:rsidRPr="00A6066C">
        <w:rPr>
          <w:rFonts w:ascii="Calibri" w:hAnsi="Calibri" w:cs="Calibri"/>
          <w:sz w:val="22"/>
          <w:szCs w:val="22"/>
        </w:rPr>
        <w:t>nnen befanden, dass die Pandemie „Panikmache“ sei; ebenfalls 42% verwiesen auf Familienmitglieder, Freund</w:t>
      </w:r>
      <w:r w:rsidR="00A6066C">
        <w:rPr>
          <w:rFonts w:ascii="Calibri" w:hAnsi="Calibri" w:cs="Calibri"/>
          <w:sz w:val="22"/>
          <w:szCs w:val="22"/>
        </w:rPr>
        <w:t>:i</w:t>
      </w:r>
      <w:r w:rsidRPr="00A6066C">
        <w:rPr>
          <w:rFonts w:ascii="Calibri" w:hAnsi="Calibri" w:cs="Calibri"/>
          <w:sz w:val="22"/>
          <w:szCs w:val="22"/>
        </w:rPr>
        <w:t>nnen oder Bekannte, die nach der Impfung Nebenwirkungen wie Kopfschmerzen oder Fieber verspürt hatten. Weitere 35% gaben an, kein Vertrauen in die Expert</w:t>
      </w:r>
      <w:r w:rsidR="00A6066C">
        <w:rPr>
          <w:rFonts w:ascii="Calibri" w:hAnsi="Calibri" w:cs="Calibri"/>
          <w:sz w:val="22"/>
          <w:szCs w:val="22"/>
        </w:rPr>
        <w:t>:i</w:t>
      </w:r>
      <w:r w:rsidRPr="00A6066C">
        <w:rPr>
          <w:rFonts w:ascii="Calibri" w:hAnsi="Calibri" w:cs="Calibri"/>
          <w:sz w:val="22"/>
          <w:szCs w:val="22"/>
        </w:rPr>
        <w:t>nnen</w:t>
      </w:r>
      <w:r w:rsidR="00A6066C">
        <w:rPr>
          <w:rFonts w:ascii="Calibri" w:hAnsi="Calibri" w:cs="Calibri"/>
          <w:sz w:val="22"/>
          <w:szCs w:val="22"/>
        </w:rPr>
        <w:t>meinungen</w:t>
      </w:r>
      <w:r w:rsidRPr="00A6066C">
        <w:rPr>
          <w:rFonts w:ascii="Calibri" w:hAnsi="Calibri" w:cs="Calibri"/>
          <w:sz w:val="22"/>
          <w:szCs w:val="22"/>
        </w:rPr>
        <w:t xml:space="preserve"> zu haben. Weitere Gründe gegen </w:t>
      </w:r>
      <w:r w:rsidR="00A6066C">
        <w:rPr>
          <w:rFonts w:ascii="Calibri" w:hAnsi="Calibri" w:cs="Calibri"/>
          <w:sz w:val="22"/>
          <w:szCs w:val="22"/>
        </w:rPr>
        <w:t>eine</w:t>
      </w:r>
      <w:r w:rsidR="00A6066C" w:rsidRPr="00A6066C">
        <w:rPr>
          <w:rFonts w:ascii="Calibri" w:hAnsi="Calibri" w:cs="Calibri"/>
          <w:sz w:val="22"/>
          <w:szCs w:val="22"/>
        </w:rPr>
        <w:t xml:space="preserve"> </w:t>
      </w:r>
      <w:r w:rsidRPr="00A6066C">
        <w:rPr>
          <w:rFonts w:ascii="Calibri" w:hAnsi="Calibri" w:cs="Calibri"/>
          <w:sz w:val="22"/>
          <w:szCs w:val="22"/>
        </w:rPr>
        <w:t>Impfung waren, dass man sich bereits anders schütze (29%), sich nicht von der Regierung kontrollieren lassen wolle (28%) und COVID-19 für keine besorgniserregende Krankheit</w:t>
      </w:r>
      <w:r w:rsidR="00A6066C">
        <w:rPr>
          <w:rFonts w:ascii="Calibri" w:hAnsi="Calibri" w:cs="Calibri"/>
          <w:sz w:val="22"/>
          <w:szCs w:val="22"/>
        </w:rPr>
        <w:t xml:space="preserve"> halte</w:t>
      </w:r>
      <w:r w:rsidRPr="00A6066C">
        <w:rPr>
          <w:rFonts w:ascii="Calibri" w:hAnsi="Calibri" w:cs="Calibri"/>
          <w:sz w:val="22"/>
          <w:szCs w:val="22"/>
        </w:rPr>
        <w:t xml:space="preserve"> (22%). Jede/r Fünfte (20%) gab zudem an, auf einen anderen Impfstoff zu warten.</w:t>
      </w:r>
    </w:p>
    <w:p w14:paraId="6FC67562" w14:textId="4636DE99" w:rsidR="00A6066C" w:rsidRDefault="00A6066C" w:rsidP="004910CC">
      <w:pPr>
        <w:jc w:val="both"/>
        <w:rPr>
          <w:rFonts w:ascii="Calibri" w:hAnsi="Calibri" w:cs="Calibri"/>
          <w:sz w:val="22"/>
          <w:szCs w:val="22"/>
        </w:rPr>
      </w:pPr>
    </w:p>
    <w:p w14:paraId="42066B2C" w14:textId="43557554" w:rsidR="0060421D" w:rsidRPr="000139CD" w:rsidRDefault="0060421D" w:rsidP="004910CC">
      <w:pPr>
        <w:jc w:val="both"/>
        <w:rPr>
          <w:rFonts w:ascii="Calibri" w:hAnsi="Calibri" w:cs="Calibri"/>
          <w:b/>
          <w:sz w:val="22"/>
          <w:szCs w:val="22"/>
        </w:rPr>
      </w:pPr>
      <w:r w:rsidRPr="000139CD">
        <w:rPr>
          <w:rFonts w:ascii="Calibri" w:hAnsi="Calibri" w:cs="Calibri"/>
          <w:b/>
          <w:sz w:val="22"/>
          <w:szCs w:val="22"/>
        </w:rPr>
        <w:t>Information scheint ausreichend verfügbar</w:t>
      </w:r>
    </w:p>
    <w:p w14:paraId="764A6975" w14:textId="72A2A319" w:rsidR="004910CC" w:rsidRPr="00A6066C" w:rsidRDefault="004910CC" w:rsidP="004910CC">
      <w:pPr>
        <w:jc w:val="both"/>
        <w:rPr>
          <w:rFonts w:ascii="Calibri" w:hAnsi="Calibri" w:cs="Calibri"/>
          <w:sz w:val="22"/>
          <w:szCs w:val="22"/>
        </w:rPr>
      </w:pPr>
      <w:r w:rsidRPr="00A6066C">
        <w:rPr>
          <w:rFonts w:ascii="Calibri" w:hAnsi="Calibri" w:cs="Calibri"/>
          <w:sz w:val="22"/>
          <w:szCs w:val="22"/>
        </w:rPr>
        <w:t xml:space="preserve">An einem zusätzlichen Bedarf an Informationen liegt es </w:t>
      </w:r>
      <w:r w:rsidR="0060421D">
        <w:rPr>
          <w:rFonts w:ascii="Calibri" w:hAnsi="Calibri" w:cs="Calibri"/>
          <w:sz w:val="22"/>
          <w:szCs w:val="22"/>
        </w:rPr>
        <w:t>wohl</w:t>
      </w:r>
      <w:r w:rsidRPr="00A6066C">
        <w:rPr>
          <w:rFonts w:ascii="Calibri" w:hAnsi="Calibri" w:cs="Calibri"/>
          <w:sz w:val="22"/>
          <w:szCs w:val="22"/>
        </w:rPr>
        <w:t xml:space="preserve"> nicht. Nur 5% </w:t>
      </w:r>
      <w:r w:rsidR="0060421D">
        <w:rPr>
          <w:rFonts w:ascii="Calibri" w:hAnsi="Calibri" w:cs="Calibri"/>
          <w:sz w:val="22"/>
          <w:szCs w:val="22"/>
        </w:rPr>
        <w:t>gaben an</w:t>
      </w:r>
      <w:r w:rsidRPr="00A6066C">
        <w:rPr>
          <w:rFonts w:ascii="Calibri" w:hAnsi="Calibri" w:cs="Calibri"/>
          <w:sz w:val="22"/>
          <w:szCs w:val="22"/>
        </w:rPr>
        <w:t>, ungeimpft zu sein, weil sie sich nicht gut genug informiert fühlten. „Dies stellt Arbeitgeber</w:t>
      </w:r>
      <w:r w:rsidR="0060421D">
        <w:rPr>
          <w:rFonts w:ascii="Calibri" w:hAnsi="Calibri" w:cs="Calibri"/>
          <w:sz w:val="22"/>
          <w:szCs w:val="22"/>
        </w:rPr>
        <w:t>:i</w:t>
      </w:r>
      <w:r w:rsidRPr="00A6066C">
        <w:rPr>
          <w:rFonts w:ascii="Calibri" w:hAnsi="Calibri" w:cs="Calibri"/>
          <w:sz w:val="22"/>
          <w:szCs w:val="22"/>
        </w:rPr>
        <w:t>nnen vor eine große Herausforderung</w:t>
      </w:r>
      <w:r w:rsidR="00286732" w:rsidRPr="00286732">
        <w:rPr>
          <w:rFonts w:ascii="Calibri" w:hAnsi="Calibri" w:cs="Calibri"/>
          <w:sz w:val="22"/>
          <w:szCs w:val="22"/>
        </w:rPr>
        <w:t>, vor allem hinsichtlich ihrer diesbezüglichen Kommunikation mit Ang</w:t>
      </w:r>
      <w:r w:rsidR="00286732">
        <w:rPr>
          <w:rFonts w:ascii="Calibri" w:hAnsi="Calibri" w:cs="Calibri"/>
          <w:sz w:val="22"/>
          <w:szCs w:val="22"/>
        </w:rPr>
        <w:t>e</w:t>
      </w:r>
      <w:r w:rsidR="00B01640">
        <w:rPr>
          <w:rFonts w:ascii="Calibri" w:hAnsi="Calibri" w:cs="Calibri"/>
          <w:sz w:val="22"/>
          <w:szCs w:val="22"/>
        </w:rPr>
        <w:t>stellten</w:t>
      </w:r>
      <w:bookmarkStart w:id="2" w:name="_GoBack"/>
      <w:bookmarkEnd w:id="2"/>
      <w:r w:rsidR="0060421D">
        <w:rPr>
          <w:rFonts w:ascii="Calibri" w:hAnsi="Calibri" w:cs="Calibri"/>
          <w:sz w:val="22"/>
          <w:szCs w:val="22"/>
        </w:rPr>
        <w:t>“</w:t>
      </w:r>
      <w:r w:rsidRPr="00A6066C">
        <w:rPr>
          <w:rFonts w:ascii="Calibri" w:hAnsi="Calibri" w:cs="Calibri"/>
          <w:sz w:val="22"/>
          <w:szCs w:val="22"/>
        </w:rPr>
        <w:t xml:space="preserve">, fasst Ass.-Prof. Dr. Mag. Sabine Völkl-Kernstock, Gesundheitspsychologin am LBI DHPS, zusammen. </w:t>
      </w:r>
      <w:r w:rsidR="00D42FD7">
        <w:rPr>
          <w:rFonts w:ascii="Calibri" w:hAnsi="Calibri" w:cs="Calibri"/>
          <w:sz w:val="22"/>
          <w:szCs w:val="22"/>
        </w:rPr>
        <w:t xml:space="preserve">Co-Investigator am LBI DHPS Dr. Thomas Wochele-Thoma ergänzt: </w:t>
      </w:r>
      <w:r w:rsidRPr="00A6066C">
        <w:rPr>
          <w:rFonts w:ascii="Calibri" w:hAnsi="Calibri" w:cs="Calibri"/>
          <w:sz w:val="22"/>
          <w:szCs w:val="22"/>
        </w:rPr>
        <w:t>„</w:t>
      </w:r>
      <w:r w:rsidR="00D42FD7">
        <w:rPr>
          <w:rFonts w:ascii="Calibri" w:hAnsi="Calibri" w:cs="Calibri"/>
          <w:sz w:val="22"/>
          <w:szCs w:val="22"/>
        </w:rPr>
        <w:t>W</w:t>
      </w:r>
      <w:r w:rsidRPr="00A6066C">
        <w:rPr>
          <w:rFonts w:ascii="Calibri" w:hAnsi="Calibri" w:cs="Calibri"/>
          <w:sz w:val="22"/>
          <w:szCs w:val="22"/>
        </w:rPr>
        <w:t xml:space="preserve">er glaubt, bereits alle Informationen zu kennen, fasst Kommunikationsmaßnahmen, die der eigenen Meinung widersprechen schnell als Druck, Zwang oder übertriebene Panikmache auf. Unsere Studie zeigt, dass Ungeimpfte den Arbeitgeber bei der Impfkommunikation </w:t>
      </w:r>
      <w:r w:rsidR="0060421D">
        <w:rPr>
          <w:rFonts w:ascii="Calibri" w:hAnsi="Calibri" w:cs="Calibri"/>
          <w:sz w:val="22"/>
          <w:szCs w:val="22"/>
        </w:rPr>
        <w:t xml:space="preserve">signifikant häufiger </w:t>
      </w:r>
      <w:r w:rsidRPr="00A6066C">
        <w:rPr>
          <w:rFonts w:ascii="Calibri" w:hAnsi="Calibri" w:cs="Calibri"/>
          <w:sz w:val="22"/>
          <w:szCs w:val="22"/>
        </w:rPr>
        <w:t>als manipulativ wahrnehmen</w:t>
      </w:r>
      <w:r w:rsidR="00EA069E">
        <w:rPr>
          <w:rFonts w:ascii="Calibri" w:hAnsi="Calibri" w:cs="Calibri"/>
          <w:sz w:val="22"/>
          <w:szCs w:val="22"/>
        </w:rPr>
        <w:t xml:space="preserve"> als </w:t>
      </w:r>
      <w:r w:rsidR="0060421D">
        <w:rPr>
          <w:rFonts w:ascii="Calibri" w:hAnsi="Calibri" w:cs="Calibri"/>
          <w:sz w:val="22"/>
          <w:szCs w:val="22"/>
        </w:rPr>
        <w:t>geimpfte Kolleg:innen</w:t>
      </w:r>
      <w:r w:rsidR="00EB4703">
        <w:rPr>
          <w:rFonts w:ascii="Calibri" w:hAnsi="Calibri" w:cs="Calibri"/>
          <w:sz w:val="22"/>
          <w:szCs w:val="22"/>
        </w:rPr>
        <w:t>.</w:t>
      </w:r>
      <w:r w:rsidRPr="00A6066C">
        <w:rPr>
          <w:rFonts w:ascii="Calibri" w:hAnsi="Calibri" w:cs="Calibri"/>
          <w:sz w:val="22"/>
          <w:szCs w:val="22"/>
        </w:rPr>
        <w:t>“</w:t>
      </w:r>
    </w:p>
    <w:p w14:paraId="1FBC9B0D" w14:textId="77777777" w:rsidR="004910CC" w:rsidRPr="00A6066C" w:rsidRDefault="004910CC" w:rsidP="004910CC">
      <w:pPr>
        <w:jc w:val="both"/>
        <w:rPr>
          <w:rFonts w:ascii="Calibri" w:hAnsi="Calibri" w:cs="Calibri"/>
          <w:sz w:val="22"/>
          <w:szCs w:val="22"/>
        </w:rPr>
      </w:pPr>
    </w:p>
    <w:p w14:paraId="21950AC8" w14:textId="77777777" w:rsidR="004910CC" w:rsidRPr="00A6066C" w:rsidRDefault="004910CC" w:rsidP="004910CC">
      <w:pPr>
        <w:jc w:val="both"/>
        <w:rPr>
          <w:rFonts w:ascii="Calibri" w:hAnsi="Calibri" w:cs="Calibri"/>
          <w:sz w:val="22"/>
          <w:szCs w:val="22"/>
        </w:rPr>
      </w:pPr>
      <w:r w:rsidRPr="00A6066C">
        <w:rPr>
          <w:rFonts w:ascii="Calibri" w:hAnsi="Calibri" w:cs="Calibri"/>
          <w:sz w:val="22"/>
          <w:szCs w:val="22"/>
        </w:rPr>
        <w:t>Das LBI DHPS hält die Impflicht daher für eine notwendige Maßnahme, die aber von weiteren Aktivitäten begleitet werden muss, um vor allem in der Gruppe der ungeimpften Personen wieder Vertrauen herzustellen.</w:t>
      </w:r>
    </w:p>
    <w:p w14:paraId="6DCB51F3" w14:textId="77777777" w:rsidR="004910CC" w:rsidRPr="00A6066C" w:rsidRDefault="004910CC" w:rsidP="004910CC">
      <w:pPr>
        <w:jc w:val="both"/>
        <w:rPr>
          <w:rFonts w:ascii="Calibri" w:hAnsi="Calibri" w:cs="Calibri"/>
          <w:sz w:val="22"/>
          <w:szCs w:val="22"/>
        </w:rPr>
      </w:pPr>
    </w:p>
    <w:p w14:paraId="2C13D96E" w14:textId="77777777" w:rsidR="004910CC" w:rsidRPr="000139CD" w:rsidRDefault="004910CC" w:rsidP="004910CC">
      <w:pPr>
        <w:pStyle w:val="berschrift2"/>
        <w:spacing w:line="276" w:lineRule="auto"/>
        <w:jc w:val="both"/>
        <w:rPr>
          <w:rFonts w:ascii="Calibri" w:hAnsi="Calibri" w:cs="Calibri"/>
          <w:b/>
          <w:color w:val="auto"/>
          <w:sz w:val="22"/>
          <w:szCs w:val="22"/>
        </w:rPr>
      </w:pPr>
      <w:r w:rsidRPr="000139CD">
        <w:rPr>
          <w:rFonts w:ascii="Calibri" w:hAnsi="Calibri" w:cs="Calibri"/>
          <w:b/>
          <w:color w:val="auto"/>
          <w:sz w:val="22"/>
          <w:szCs w:val="22"/>
        </w:rPr>
        <w:lastRenderedPageBreak/>
        <w:t>Über das Ludwig Boltzmann Institute Digital Health and Patient Safety</w:t>
      </w:r>
    </w:p>
    <w:p w14:paraId="10891812" w14:textId="77777777" w:rsidR="004910CC" w:rsidRPr="00A6066C" w:rsidRDefault="004910CC" w:rsidP="004910CC">
      <w:pPr>
        <w:jc w:val="both"/>
        <w:rPr>
          <w:rFonts w:ascii="Calibri" w:hAnsi="Calibri" w:cs="Calibri"/>
          <w:sz w:val="22"/>
          <w:szCs w:val="22"/>
        </w:rPr>
      </w:pPr>
      <w:r w:rsidRPr="00A6066C">
        <w:rPr>
          <w:rFonts w:ascii="Calibri" w:hAnsi="Calibri" w:cs="Calibri"/>
          <w:sz w:val="22"/>
          <w:szCs w:val="22"/>
        </w:rPr>
        <w:t>Das Ludwig Boltzmann Institute Digital Health and Patient Safety (LBI DHPS) ist ein interdisziplinäres Forschungsinstitut, das an der Medizinischen Universität Wien angedockt ist. Ziel ist es, dass durch die Digitalisierung der Medizin medizinische Fehler vermieden, PatientInnen sowie Health Care Professionals gestärkt und neue digitale Prozesse initiiert werden. Das Institut vereint unterschiedliche Disziplinen, von Medizin über Rechts- und Sozialwissenschaften bis zu Psychologie und spannt somit einen großen Bogen, unter dem verschiedene Projekte Platz finden, die dann ganzheitlich bearbeitet werden. Ein Fokus liegt beispielsweise auf Big Data und damit auf der Mustererkennung, der Prophylaxe und der Umsetzung personalisierter Medizin. Auch rechtliche Rahmenbedingungen für die Anwendung von Telemedizin sind aktueller denn je. Durch neue Technologien und Open-Innovation-in-Science-Ansätze gelingt es, rezente Fragestellungen unter einem neuen Blickwinkel zu betrachten.</w:t>
      </w:r>
    </w:p>
    <w:p w14:paraId="167C45F5" w14:textId="77777777" w:rsidR="00FE2733" w:rsidRPr="00A6066C" w:rsidRDefault="00FE2733" w:rsidP="00FE2733">
      <w:pPr>
        <w:spacing w:line="276" w:lineRule="auto"/>
        <w:jc w:val="both"/>
        <w:rPr>
          <w:rFonts w:ascii="Calibri" w:hAnsi="Calibri" w:cs="Calibri"/>
          <w:sz w:val="22"/>
          <w:szCs w:val="22"/>
        </w:rPr>
      </w:pPr>
    </w:p>
    <w:p w14:paraId="38948AEB" w14:textId="77777777" w:rsidR="00FE2733" w:rsidRPr="00BF50DB" w:rsidRDefault="00FE2733" w:rsidP="00FE2733">
      <w:pPr>
        <w:spacing w:line="276" w:lineRule="auto"/>
        <w:jc w:val="both"/>
        <w:rPr>
          <w:rFonts w:ascii="Calibri" w:hAnsi="Calibri" w:cs="Calibri"/>
          <w:sz w:val="22"/>
          <w:szCs w:val="22"/>
        </w:rPr>
      </w:pPr>
    </w:p>
    <w:p w14:paraId="35A22BB8" w14:textId="77777777" w:rsidR="00FE2733" w:rsidRPr="00BF50DB" w:rsidRDefault="00FE2733" w:rsidP="00FE2733">
      <w:pPr>
        <w:spacing w:line="276" w:lineRule="auto"/>
        <w:jc w:val="both"/>
        <w:rPr>
          <w:rFonts w:ascii="Calibri" w:hAnsi="Calibri" w:cs="Calibri"/>
          <w:sz w:val="22"/>
          <w:szCs w:val="22"/>
        </w:rPr>
      </w:pPr>
    </w:p>
    <w:p w14:paraId="2973FD39" w14:textId="77777777" w:rsidR="00FE2733" w:rsidRPr="00BF50DB" w:rsidRDefault="00FE2733" w:rsidP="00FE2733">
      <w:pPr>
        <w:rPr>
          <w:rFonts w:ascii="Calibri" w:hAnsi="Calibri" w:cs="Calibri"/>
          <w:b/>
          <w:sz w:val="22"/>
          <w:szCs w:val="22"/>
        </w:rPr>
      </w:pPr>
      <w:r w:rsidRPr="00BF50DB">
        <w:rPr>
          <w:rFonts w:ascii="Calibri" w:hAnsi="Calibri" w:cs="Calibri"/>
          <w:b/>
          <w:sz w:val="22"/>
          <w:szCs w:val="22"/>
        </w:rPr>
        <w:t>Rückfragen</w:t>
      </w:r>
    </w:p>
    <w:p w14:paraId="61C64334" w14:textId="77777777" w:rsidR="00FE2733" w:rsidRPr="00BF50DB" w:rsidRDefault="00FE2733" w:rsidP="00FE2733">
      <w:pPr>
        <w:rPr>
          <w:rFonts w:ascii="Calibri" w:hAnsi="Calibri" w:cs="Calibri"/>
          <w:b/>
          <w:sz w:val="22"/>
          <w:szCs w:val="22"/>
        </w:rPr>
      </w:pPr>
    </w:p>
    <w:p w14:paraId="0E0D1762" w14:textId="77777777" w:rsidR="00FE2733" w:rsidRPr="00BF50DB" w:rsidRDefault="00FE2733" w:rsidP="00FE2733">
      <w:pPr>
        <w:rPr>
          <w:rFonts w:ascii="Calibri" w:hAnsi="Calibri" w:cs="Calibri"/>
          <w:sz w:val="22"/>
          <w:szCs w:val="22"/>
        </w:rPr>
      </w:pPr>
      <w:r w:rsidRPr="00BF50DB">
        <w:rPr>
          <w:rFonts w:ascii="Calibri" w:hAnsi="Calibri" w:cs="Calibri"/>
          <w:sz w:val="22"/>
          <w:szCs w:val="22"/>
        </w:rPr>
        <w:t>Inhaltlicher Kontakt</w:t>
      </w:r>
    </w:p>
    <w:p w14:paraId="5EE2E35A" w14:textId="77777777" w:rsidR="00FE2733" w:rsidRPr="00833CBE" w:rsidRDefault="00FE2733" w:rsidP="00FE2733">
      <w:pPr>
        <w:rPr>
          <w:rFonts w:ascii="Calibri" w:hAnsi="Calibri" w:cs="Calibri"/>
          <w:sz w:val="22"/>
          <w:szCs w:val="22"/>
        </w:rPr>
      </w:pPr>
      <w:r w:rsidRPr="00833CBE">
        <w:rPr>
          <w:rFonts w:ascii="Calibri" w:hAnsi="Calibri" w:cs="Calibri"/>
          <w:sz w:val="22"/>
          <w:szCs w:val="22"/>
        </w:rPr>
        <w:t>Dr. Maria Kletecka-Pulker</w:t>
      </w:r>
    </w:p>
    <w:p w14:paraId="4138D913" w14:textId="77777777" w:rsidR="00FE2733" w:rsidRPr="00BF50DB" w:rsidRDefault="00FE2733" w:rsidP="00FE2733">
      <w:pPr>
        <w:rPr>
          <w:rFonts w:ascii="Calibri" w:hAnsi="Calibri" w:cs="Calibri"/>
          <w:sz w:val="22"/>
          <w:szCs w:val="22"/>
          <w:lang w:val="en-US"/>
        </w:rPr>
      </w:pPr>
      <w:r w:rsidRPr="00BF50DB">
        <w:rPr>
          <w:rFonts w:ascii="Calibri" w:hAnsi="Calibri" w:cs="Calibri"/>
          <w:sz w:val="22"/>
          <w:szCs w:val="22"/>
          <w:lang w:val="en-US"/>
        </w:rPr>
        <w:t>Scientific Director</w:t>
      </w:r>
    </w:p>
    <w:p w14:paraId="3CEC7E87" w14:textId="77777777" w:rsidR="00FE2733" w:rsidRPr="00BF50DB" w:rsidRDefault="00FE2733" w:rsidP="00FE2733">
      <w:pPr>
        <w:rPr>
          <w:rFonts w:ascii="Calibri" w:hAnsi="Calibri" w:cs="Calibri"/>
          <w:sz w:val="22"/>
          <w:szCs w:val="22"/>
          <w:lang w:val="en-GB"/>
        </w:rPr>
      </w:pPr>
      <w:r w:rsidRPr="00BF50DB">
        <w:rPr>
          <w:rFonts w:ascii="Calibri" w:hAnsi="Calibri" w:cs="Calibri"/>
          <w:sz w:val="22"/>
          <w:szCs w:val="22"/>
          <w:lang w:val="en-GB"/>
        </w:rPr>
        <w:t>Ludwig Boltzmann Institute Digital Health and Patient Safety</w:t>
      </w:r>
    </w:p>
    <w:p w14:paraId="57BEC59A" w14:textId="77777777" w:rsidR="00FE2733" w:rsidRPr="00BF50DB" w:rsidRDefault="00FE2733" w:rsidP="00FE2733">
      <w:pPr>
        <w:rPr>
          <w:rFonts w:ascii="Calibri" w:hAnsi="Calibri" w:cs="Calibri"/>
          <w:sz w:val="22"/>
          <w:szCs w:val="22"/>
          <w:lang w:val="en-GB"/>
        </w:rPr>
      </w:pPr>
      <w:r w:rsidRPr="00BF50DB">
        <w:rPr>
          <w:rFonts w:ascii="Calibri" w:hAnsi="Calibri" w:cs="Calibri"/>
          <w:sz w:val="22"/>
          <w:szCs w:val="22"/>
          <w:lang w:val="en-GB"/>
        </w:rPr>
        <w:t>Medical University of Vienna, Bauteil 86</w:t>
      </w:r>
    </w:p>
    <w:p w14:paraId="4CAF8680" w14:textId="77777777" w:rsidR="00FE2733" w:rsidRPr="00BF50DB" w:rsidRDefault="00FE2733" w:rsidP="00FE2733">
      <w:pPr>
        <w:rPr>
          <w:rFonts w:ascii="Calibri" w:hAnsi="Calibri" w:cs="Calibri"/>
          <w:sz w:val="22"/>
          <w:szCs w:val="22"/>
          <w:lang w:val="en-US"/>
        </w:rPr>
      </w:pPr>
      <w:r w:rsidRPr="00BF50DB">
        <w:rPr>
          <w:rFonts w:ascii="Calibri" w:hAnsi="Calibri" w:cs="Calibri"/>
          <w:sz w:val="22"/>
          <w:szCs w:val="22"/>
          <w:lang w:val="en-US"/>
        </w:rPr>
        <w:t>Spitalgasse 23</w:t>
      </w:r>
    </w:p>
    <w:p w14:paraId="04C7C960" w14:textId="77777777" w:rsidR="00FE2733" w:rsidRPr="00BF50DB" w:rsidRDefault="00FE2733" w:rsidP="00FE2733">
      <w:pPr>
        <w:rPr>
          <w:rFonts w:ascii="Calibri" w:hAnsi="Calibri" w:cs="Calibri"/>
          <w:sz w:val="22"/>
          <w:szCs w:val="22"/>
          <w:lang w:val="en-US"/>
        </w:rPr>
      </w:pPr>
      <w:r w:rsidRPr="00BF50DB">
        <w:rPr>
          <w:rFonts w:ascii="Calibri" w:hAnsi="Calibri" w:cs="Calibri"/>
          <w:sz w:val="22"/>
          <w:szCs w:val="22"/>
          <w:lang w:val="en-US"/>
        </w:rPr>
        <w:t>1090 Vienna</w:t>
      </w:r>
    </w:p>
    <w:p w14:paraId="7F85186D" w14:textId="77777777" w:rsidR="00FE2733" w:rsidRPr="00BF50DB" w:rsidRDefault="00FE2733" w:rsidP="00FE2733">
      <w:pPr>
        <w:rPr>
          <w:rFonts w:ascii="Calibri" w:hAnsi="Calibri" w:cs="Calibri"/>
          <w:sz w:val="22"/>
          <w:szCs w:val="22"/>
          <w:lang w:val="en-US"/>
        </w:rPr>
      </w:pPr>
      <w:r w:rsidRPr="00BF50DB">
        <w:rPr>
          <w:rFonts w:ascii="Calibri" w:hAnsi="Calibri" w:cs="Calibri"/>
          <w:sz w:val="22"/>
          <w:szCs w:val="22"/>
          <w:lang w:val="en-US"/>
        </w:rPr>
        <w:t>+43 664 60 277 222 02</w:t>
      </w:r>
    </w:p>
    <w:p w14:paraId="3007026A" w14:textId="77777777" w:rsidR="00FE2733" w:rsidRPr="00BF50DB" w:rsidRDefault="00B01640" w:rsidP="00FE2733">
      <w:pPr>
        <w:rPr>
          <w:rFonts w:ascii="Calibri" w:hAnsi="Calibri" w:cs="Calibri"/>
          <w:sz w:val="22"/>
          <w:szCs w:val="22"/>
          <w:lang w:val="en-US"/>
        </w:rPr>
      </w:pPr>
      <w:hyperlink r:id="rId8" w:history="1">
        <w:r w:rsidR="00FE2733" w:rsidRPr="00BF50DB">
          <w:rPr>
            <w:rStyle w:val="Hyperlink"/>
            <w:rFonts w:ascii="Calibri" w:hAnsi="Calibri" w:cs="Calibri"/>
            <w:sz w:val="22"/>
            <w:szCs w:val="22"/>
            <w:lang w:val="en-US"/>
          </w:rPr>
          <w:t>maria.kletecka-pulker@dhps.lbg.ac.at</w:t>
        </w:r>
      </w:hyperlink>
    </w:p>
    <w:p w14:paraId="17F456E1" w14:textId="77777777" w:rsidR="00FE2733" w:rsidRPr="00BF50DB" w:rsidRDefault="00B01640" w:rsidP="00FE2733">
      <w:pPr>
        <w:rPr>
          <w:rFonts w:ascii="Calibri" w:hAnsi="Calibri" w:cs="Calibri"/>
          <w:sz w:val="22"/>
          <w:szCs w:val="22"/>
        </w:rPr>
      </w:pPr>
      <w:hyperlink r:id="rId9" w:history="1">
        <w:r w:rsidR="00FE2733" w:rsidRPr="00BF50DB">
          <w:rPr>
            <w:rStyle w:val="Hyperlink"/>
            <w:rFonts w:ascii="Calibri" w:hAnsi="Calibri" w:cs="Calibri"/>
            <w:sz w:val="22"/>
            <w:szCs w:val="22"/>
          </w:rPr>
          <w:t>www.lbg.ac.at</w:t>
        </w:r>
      </w:hyperlink>
      <w:r w:rsidR="00FE2733" w:rsidRPr="00BF50DB">
        <w:rPr>
          <w:rFonts w:ascii="Calibri" w:hAnsi="Calibri" w:cs="Calibri"/>
          <w:sz w:val="22"/>
          <w:szCs w:val="22"/>
        </w:rPr>
        <w:t xml:space="preserve"> </w:t>
      </w:r>
    </w:p>
    <w:p w14:paraId="13B5BC53" w14:textId="77777777" w:rsidR="00FE2733" w:rsidRPr="00BF50DB" w:rsidRDefault="00FE2733" w:rsidP="00FE2733">
      <w:pPr>
        <w:rPr>
          <w:rFonts w:ascii="Calibri" w:hAnsi="Calibri" w:cs="Calibri"/>
          <w:sz w:val="22"/>
          <w:szCs w:val="22"/>
        </w:rPr>
      </w:pPr>
      <w:r w:rsidRPr="00BF50DB">
        <w:rPr>
          <w:rFonts w:ascii="Calibri" w:hAnsi="Calibri" w:cs="Calibri"/>
          <w:b/>
          <w:sz w:val="22"/>
          <w:szCs w:val="22"/>
        </w:rPr>
        <w:br/>
      </w:r>
      <w:r w:rsidRPr="00BF50DB">
        <w:rPr>
          <w:rFonts w:ascii="Calibri" w:hAnsi="Calibri" w:cs="Calibri"/>
          <w:sz w:val="22"/>
          <w:szCs w:val="22"/>
        </w:rPr>
        <w:t>Pressekontakt</w:t>
      </w:r>
      <w:r w:rsidRPr="00BF50DB">
        <w:rPr>
          <w:rFonts w:ascii="Calibri" w:hAnsi="Calibri" w:cs="Calibri"/>
          <w:b/>
          <w:sz w:val="22"/>
          <w:szCs w:val="22"/>
        </w:rPr>
        <w:br/>
      </w:r>
      <w:r w:rsidRPr="00BF50DB">
        <w:rPr>
          <w:rFonts w:ascii="Calibri" w:hAnsi="Calibri" w:cs="Calibri"/>
          <w:sz w:val="22"/>
          <w:szCs w:val="22"/>
        </w:rPr>
        <w:t xml:space="preserve">Laura Heller, MA </w:t>
      </w:r>
      <w:r w:rsidRPr="00BF50DB">
        <w:rPr>
          <w:rFonts w:ascii="Calibri" w:hAnsi="Calibri" w:cs="Calibri"/>
          <w:sz w:val="22"/>
          <w:szCs w:val="22"/>
        </w:rPr>
        <w:br/>
        <w:t>Ludwig Boltzmann Gesellschaft</w:t>
      </w:r>
      <w:r w:rsidRPr="00BF50DB">
        <w:rPr>
          <w:rFonts w:ascii="Calibri" w:hAnsi="Calibri" w:cs="Calibri"/>
          <w:sz w:val="22"/>
          <w:szCs w:val="22"/>
        </w:rPr>
        <w:br/>
        <w:t>Öffentlichkeitsarbeit</w:t>
      </w:r>
      <w:r w:rsidRPr="00BF50DB">
        <w:rPr>
          <w:rFonts w:ascii="Calibri" w:hAnsi="Calibri" w:cs="Calibri"/>
          <w:sz w:val="22"/>
          <w:szCs w:val="22"/>
        </w:rPr>
        <w:br/>
        <w:t>Nußdorfer Straße 64</w:t>
      </w:r>
      <w:r w:rsidRPr="00BF50DB">
        <w:rPr>
          <w:rFonts w:ascii="Calibri" w:hAnsi="Calibri" w:cs="Calibri"/>
          <w:sz w:val="22"/>
          <w:szCs w:val="22"/>
        </w:rPr>
        <w:br/>
        <w:t>1090 Wien</w:t>
      </w:r>
      <w:r w:rsidRPr="00BF50DB">
        <w:rPr>
          <w:rFonts w:ascii="Calibri" w:hAnsi="Calibri" w:cs="Calibri"/>
          <w:sz w:val="22"/>
          <w:szCs w:val="22"/>
        </w:rPr>
        <w:br/>
        <w:t>+43 (0) 1 513 27 50 35</w:t>
      </w:r>
      <w:r w:rsidRPr="00BF50DB">
        <w:rPr>
          <w:rFonts w:ascii="Calibri" w:hAnsi="Calibri" w:cs="Calibri"/>
          <w:sz w:val="22"/>
          <w:szCs w:val="22"/>
        </w:rPr>
        <w:br/>
      </w:r>
      <w:hyperlink r:id="rId10" w:history="1">
        <w:r w:rsidRPr="00BF50DB">
          <w:rPr>
            <w:rStyle w:val="Hyperlink"/>
            <w:rFonts w:ascii="Calibri" w:hAnsi="Calibri" w:cs="Calibri"/>
            <w:sz w:val="22"/>
            <w:szCs w:val="22"/>
          </w:rPr>
          <w:t>laura.heller@lbg.ac.at</w:t>
        </w:r>
      </w:hyperlink>
      <w:r w:rsidRPr="00BF50DB">
        <w:rPr>
          <w:rFonts w:ascii="Calibri" w:hAnsi="Calibri" w:cs="Calibri"/>
          <w:sz w:val="22"/>
          <w:szCs w:val="22"/>
        </w:rPr>
        <w:t xml:space="preserve">  </w:t>
      </w:r>
      <w:r w:rsidRPr="00BF50DB">
        <w:rPr>
          <w:rFonts w:ascii="Calibri" w:hAnsi="Calibri" w:cs="Calibri"/>
          <w:sz w:val="22"/>
          <w:szCs w:val="22"/>
        </w:rPr>
        <w:br/>
      </w:r>
      <w:hyperlink r:id="rId11" w:history="1">
        <w:r w:rsidRPr="00BF50DB">
          <w:rPr>
            <w:rStyle w:val="Hyperlink"/>
            <w:rFonts w:ascii="Calibri" w:hAnsi="Calibri" w:cs="Calibri"/>
            <w:sz w:val="22"/>
            <w:szCs w:val="22"/>
          </w:rPr>
          <w:t>www.lbg.ac.at</w:t>
        </w:r>
      </w:hyperlink>
      <w:r w:rsidRPr="00BF50DB">
        <w:rPr>
          <w:rFonts w:ascii="Calibri" w:hAnsi="Calibri" w:cs="Calibri"/>
          <w:sz w:val="22"/>
          <w:szCs w:val="22"/>
        </w:rPr>
        <w:t xml:space="preserve"> </w:t>
      </w:r>
    </w:p>
    <w:p w14:paraId="7325F6DB" w14:textId="7F9F7D5B" w:rsidR="0046539C" w:rsidRPr="00BF50DB" w:rsidRDefault="0046539C" w:rsidP="00FE2733">
      <w:pPr>
        <w:spacing w:line="276" w:lineRule="auto"/>
        <w:jc w:val="both"/>
        <w:rPr>
          <w:rFonts w:ascii="Calibri" w:hAnsi="Calibri" w:cs="Calibri"/>
          <w:sz w:val="22"/>
          <w:szCs w:val="22"/>
        </w:rPr>
      </w:pPr>
    </w:p>
    <w:sectPr w:rsidR="0046539C" w:rsidRPr="00BF50DB" w:rsidSect="005A4A07">
      <w:headerReference w:type="default" r:id="rId12"/>
      <w:pgSz w:w="11906" w:h="16838"/>
      <w:pgMar w:top="1417" w:right="1417" w:bottom="1134"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72F06" w14:textId="77777777" w:rsidR="00FB4D4D" w:rsidRDefault="00FB4D4D" w:rsidP="004779BC">
      <w:r>
        <w:separator/>
      </w:r>
    </w:p>
  </w:endnote>
  <w:endnote w:type="continuationSeparator" w:id="0">
    <w:p w14:paraId="17246729" w14:textId="77777777" w:rsidR="00FB4D4D" w:rsidRDefault="00FB4D4D" w:rsidP="0047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AA90C" w14:textId="77777777" w:rsidR="00FB4D4D" w:rsidRDefault="00FB4D4D" w:rsidP="004779BC">
      <w:r>
        <w:separator/>
      </w:r>
    </w:p>
  </w:footnote>
  <w:footnote w:type="continuationSeparator" w:id="0">
    <w:p w14:paraId="15685E71" w14:textId="77777777" w:rsidR="00FB4D4D" w:rsidRDefault="00FB4D4D" w:rsidP="00477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399A" w14:textId="03E6671D" w:rsidR="001A271F" w:rsidRDefault="001E747C">
    <w:pPr>
      <w:pStyle w:val="Kopfzeile"/>
    </w:pPr>
    <w:r>
      <w:rPr>
        <w:noProof/>
      </w:rPr>
      <w:drawing>
        <wp:anchor distT="0" distB="0" distL="114300" distR="114300" simplePos="0" relativeHeight="251659264" behindDoc="0" locked="0" layoutInCell="1" allowOverlap="1" wp14:anchorId="390E65EE" wp14:editId="78691D3F">
          <wp:simplePos x="0" y="0"/>
          <wp:positionH relativeFrom="column">
            <wp:posOffset>0</wp:posOffset>
          </wp:positionH>
          <wp:positionV relativeFrom="paragraph">
            <wp:posOffset>-635</wp:posOffset>
          </wp:positionV>
          <wp:extent cx="1612900" cy="377624"/>
          <wp:effectExtent l="0" t="0" r="635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3776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8pt;height:857.25pt" o:bullet="t">
        <v:imagedata r:id="rId1" o:title="VD-dot-green"/>
      </v:shape>
    </w:pict>
  </w:numPicBullet>
  <w:abstractNum w:abstractNumId="0" w15:restartNumberingAfterBreak="0">
    <w:nsid w:val="096F2A1B"/>
    <w:multiLevelType w:val="hybridMultilevel"/>
    <w:tmpl w:val="2578C97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CA49DD"/>
    <w:multiLevelType w:val="hybridMultilevel"/>
    <w:tmpl w:val="97029D30"/>
    <w:lvl w:ilvl="0" w:tplc="C28E6E7A">
      <w:start w:val="1"/>
      <w:numFmt w:val="decimal"/>
      <w:lvlText w:val="%1."/>
      <w:lvlJc w:val="left"/>
      <w:pPr>
        <w:ind w:left="720" w:hanging="360"/>
      </w:pPr>
      <w:rPr>
        <w:rFonts w:asciiTheme="minorHAnsi" w:eastAsia="Arial Unicode MS" w:hAnsiTheme="minorHAnsi" w:cstheme="minorHAnsi" w:hint="default"/>
        <w:b w:val="0"/>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F04176"/>
    <w:multiLevelType w:val="hybridMultilevel"/>
    <w:tmpl w:val="11288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C35102"/>
    <w:multiLevelType w:val="hybridMultilevel"/>
    <w:tmpl w:val="A37675E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B513981"/>
    <w:multiLevelType w:val="multilevel"/>
    <w:tmpl w:val="AB8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45EE4"/>
    <w:multiLevelType w:val="hybridMultilevel"/>
    <w:tmpl w:val="A886C8E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262CC6"/>
    <w:multiLevelType w:val="hybridMultilevel"/>
    <w:tmpl w:val="C0E00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A63F87"/>
    <w:multiLevelType w:val="hybridMultilevel"/>
    <w:tmpl w:val="A8CC0F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8C94ECA"/>
    <w:multiLevelType w:val="hybridMultilevel"/>
    <w:tmpl w:val="E8BAC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FA011F7"/>
    <w:multiLevelType w:val="hybridMultilevel"/>
    <w:tmpl w:val="BE6E1574"/>
    <w:lvl w:ilvl="0" w:tplc="0C070001">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43A54508"/>
    <w:multiLevelType w:val="hybridMultilevel"/>
    <w:tmpl w:val="867267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4B50FEB"/>
    <w:multiLevelType w:val="hybridMultilevel"/>
    <w:tmpl w:val="975A06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4D31D17"/>
    <w:multiLevelType w:val="hybridMultilevel"/>
    <w:tmpl w:val="630AD0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5132CA8"/>
    <w:multiLevelType w:val="hybridMultilevel"/>
    <w:tmpl w:val="F210E5A6"/>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8547D54"/>
    <w:multiLevelType w:val="hybridMultilevel"/>
    <w:tmpl w:val="A2D0A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B2C28C7"/>
    <w:multiLevelType w:val="hybridMultilevel"/>
    <w:tmpl w:val="1A523A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C1570C"/>
    <w:multiLevelType w:val="hybridMultilevel"/>
    <w:tmpl w:val="BB74F87A"/>
    <w:lvl w:ilvl="0" w:tplc="33EA29E6">
      <w:start w:val="49"/>
      <w:numFmt w:val="bullet"/>
      <w:lvlText w:val=""/>
      <w:lvlJc w:val="left"/>
      <w:pPr>
        <w:ind w:left="720" w:hanging="360"/>
      </w:pPr>
      <w:rPr>
        <w:rFonts w:ascii="Wingdings" w:eastAsia="Times New Roman"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FA24F8A"/>
    <w:multiLevelType w:val="hybridMultilevel"/>
    <w:tmpl w:val="51AC8B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2D4639D"/>
    <w:multiLevelType w:val="hybridMultilevel"/>
    <w:tmpl w:val="9386F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7B32E1A"/>
    <w:multiLevelType w:val="hybridMultilevel"/>
    <w:tmpl w:val="A9687F24"/>
    <w:lvl w:ilvl="0" w:tplc="778EED80">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544816"/>
    <w:multiLevelType w:val="hybridMultilevel"/>
    <w:tmpl w:val="8FBCB3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8754E72"/>
    <w:multiLevelType w:val="hybridMultilevel"/>
    <w:tmpl w:val="D62AA9C0"/>
    <w:lvl w:ilvl="0" w:tplc="0C070011">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58FE40C2"/>
    <w:multiLevelType w:val="hybridMultilevel"/>
    <w:tmpl w:val="052E1EDE"/>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15:restartNumberingAfterBreak="0">
    <w:nsid w:val="5A5532AD"/>
    <w:multiLevelType w:val="multilevel"/>
    <w:tmpl w:val="C9E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440EA6"/>
    <w:multiLevelType w:val="multilevel"/>
    <w:tmpl w:val="569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B323C"/>
    <w:multiLevelType w:val="hybridMultilevel"/>
    <w:tmpl w:val="A8740D36"/>
    <w:lvl w:ilvl="0" w:tplc="A63AAD88">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639A45BA"/>
    <w:multiLevelType w:val="multilevel"/>
    <w:tmpl w:val="69068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2C3245"/>
    <w:multiLevelType w:val="hybridMultilevel"/>
    <w:tmpl w:val="868E5422"/>
    <w:lvl w:ilvl="0" w:tplc="778EED80">
      <w:start w:val="1"/>
      <w:numFmt w:val="bullet"/>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8" w15:restartNumberingAfterBreak="0">
    <w:nsid w:val="6C973034"/>
    <w:multiLevelType w:val="hybridMultilevel"/>
    <w:tmpl w:val="D470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D433A"/>
    <w:multiLevelType w:val="hybridMultilevel"/>
    <w:tmpl w:val="B22CD0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2BA0E09"/>
    <w:multiLevelType w:val="hybridMultilevel"/>
    <w:tmpl w:val="0A825F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5910930"/>
    <w:multiLevelType w:val="hybridMultilevel"/>
    <w:tmpl w:val="3C7E0A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8523937"/>
    <w:multiLevelType w:val="hybridMultilevel"/>
    <w:tmpl w:val="FCC00EFC"/>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15:restartNumberingAfterBreak="0">
    <w:nsid w:val="79310F6D"/>
    <w:multiLevelType w:val="hybridMultilevel"/>
    <w:tmpl w:val="1820FB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B0F54A7"/>
    <w:multiLevelType w:val="hybridMultilevel"/>
    <w:tmpl w:val="9FBEE8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B891960"/>
    <w:multiLevelType w:val="hybridMultilevel"/>
    <w:tmpl w:val="7F08DE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21"/>
  </w:num>
  <w:num w:numId="4">
    <w:abstractNumId w:val="12"/>
  </w:num>
  <w:num w:numId="5">
    <w:abstractNumId w:val="7"/>
  </w:num>
  <w:num w:numId="6">
    <w:abstractNumId w:val="17"/>
  </w:num>
  <w:num w:numId="7">
    <w:abstractNumId w:val="31"/>
  </w:num>
  <w:num w:numId="8">
    <w:abstractNumId w:val="33"/>
  </w:num>
  <w:num w:numId="9">
    <w:abstractNumId w:val="2"/>
  </w:num>
  <w:num w:numId="10">
    <w:abstractNumId w:val="8"/>
  </w:num>
  <w:num w:numId="11">
    <w:abstractNumId w:val="10"/>
  </w:num>
  <w:num w:numId="12">
    <w:abstractNumId w:val="0"/>
  </w:num>
  <w:num w:numId="13">
    <w:abstractNumId w:val="13"/>
  </w:num>
  <w:num w:numId="14">
    <w:abstractNumId w:val="35"/>
  </w:num>
  <w:num w:numId="15">
    <w:abstractNumId w:val="32"/>
  </w:num>
  <w:num w:numId="16">
    <w:abstractNumId w:val="1"/>
  </w:num>
  <w:num w:numId="17">
    <w:abstractNumId w:val="27"/>
  </w:num>
  <w:num w:numId="18">
    <w:abstractNumId w:val="19"/>
  </w:num>
  <w:num w:numId="19">
    <w:abstractNumId w:val="22"/>
  </w:num>
  <w:num w:numId="20">
    <w:abstractNumId w:val="9"/>
  </w:num>
  <w:num w:numId="21">
    <w:abstractNumId w:val="18"/>
  </w:num>
  <w:num w:numId="22">
    <w:abstractNumId w:val="34"/>
  </w:num>
  <w:num w:numId="23">
    <w:abstractNumId w:val="28"/>
  </w:num>
  <w:num w:numId="24">
    <w:abstractNumId w:val="23"/>
  </w:num>
  <w:num w:numId="25">
    <w:abstractNumId w:val="4"/>
  </w:num>
  <w:num w:numId="26">
    <w:abstractNumId w:val="24"/>
  </w:num>
  <w:num w:numId="27">
    <w:abstractNumId w:val="26"/>
  </w:num>
  <w:num w:numId="28">
    <w:abstractNumId w:val="11"/>
  </w:num>
  <w:num w:numId="29">
    <w:abstractNumId w:val="14"/>
  </w:num>
  <w:num w:numId="30">
    <w:abstractNumId w:val="3"/>
  </w:num>
  <w:num w:numId="31">
    <w:abstractNumId w:val="25"/>
  </w:num>
  <w:num w:numId="32">
    <w:abstractNumId w:val="30"/>
  </w:num>
  <w:num w:numId="33">
    <w:abstractNumId w:val="16"/>
  </w:num>
  <w:num w:numId="34">
    <w:abstractNumId w:val="6"/>
  </w:num>
  <w:num w:numId="35">
    <w:abstractNumId w:val="1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5F"/>
    <w:rsid w:val="00001D40"/>
    <w:rsid w:val="00003593"/>
    <w:rsid w:val="00005220"/>
    <w:rsid w:val="00005ED6"/>
    <w:rsid w:val="00010115"/>
    <w:rsid w:val="00011DC0"/>
    <w:rsid w:val="000139CD"/>
    <w:rsid w:val="00015295"/>
    <w:rsid w:val="00033B0C"/>
    <w:rsid w:val="00034E02"/>
    <w:rsid w:val="000421D5"/>
    <w:rsid w:val="000430A1"/>
    <w:rsid w:val="000435FF"/>
    <w:rsid w:val="0004468E"/>
    <w:rsid w:val="00050BA0"/>
    <w:rsid w:val="00054BDF"/>
    <w:rsid w:val="000645DB"/>
    <w:rsid w:val="000667DA"/>
    <w:rsid w:val="00080234"/>
    <w:rsid w:val="000923F3"/>
    <w:rsid w:val="00092C40"/>
    <w:rsid w:val="000A269B"/>
    <w:rsid w:val="000A28B5"/>
    <w:rsid w:val="000A2B4D"/>
    <w:rsid w:val="000C3BDA"/>
    <w:rsid w:val="000C4A2B"/>
    <w:rsid w:val="000D2015"/>
    <w:rsid w:val="000D669D"/>
    <w:rsid w:val="000D6AC9"/>
    <w:rsid w:val="000E36E2"/>
    <w:rsid w:val="000F0BBA"/>
    <w:rsid w:val="000F402A"/>
    <w:rsid w:val="000F5BDD"/>
    <w:rsid w:val="00107D58"/>
    <w:rsid w:val="00115D22"/>
    <w:rsid w:val="00131B81"/>
    <w:rsid w:val="00132111"/>
    <w:rsid w:val="00132FAB"/>
    <w:rsid w:val="0013794D"/>
    <w:rsid w:val="001421AD"/>
    <w:rsid w:val="001509F2"/>
    <w:rsid w:val="00161470"/>
    <w:rsid w:val="00165863"/>
    <w:rsid w:val="001739EA"/>
    <w:rsid w:val="00177E3A"/>
    <w:rsid w:val="0019094A"/>
    <w:rsid w:val="001A0DB0"/>
    <w:rsid w:val="001A271F"/>
    <w:rsid w:val="001A61E0"/>
    <w:rsid w:val="001A6851"/>
    <w:rsid w:val="001C0B20"/>
    <w:rsid w:val="001C0BD7"/>
    <w:rsid w:val="001E4BB6"/>
    <w:rsid w:val="001E747C"/>
    <w:rsid w:val="001F1373"/>
    <w:rsid w:val="001F1E5B"/>
    <w:rsid w:val="001F4F50"/>
    <w:rsid w:val="00200B59"/>
    <w:rsid w:val="002014EB"/>
    <w:rsid w:val="00202DD1"/>
    <w:rsid w:val="002145D4"/>
    <w:rsid w:val="002148C4"/>
    <w:rsid w:val="002177F3"/>
    <w:rsid w:val="00217FBF"/>
    <w:rsid w:val="00226CC5"/>
    <w:rsid w:val="00233B79"/>
    <w:rsid w:val="00233C13"/>
    <w:rsid w:val="00236766"/>
    <w:rsid w:val="00236DDF"/>
    <w:rsid w:val="002433FE"/>
    <w:rsid w:val="00246D37"/>
    <w:rsid w:val="00266C3D"/>
    <w:rsid w:val="00266D4E"/>
    <w:rsid w:val="002712D4"/>
    <w:rsid w:val="002737E8"/>
    <w:rsid w:val="002749B8"/>
    <w:rsid w:val="00274B89"/>
    <w:rsid w:val="00275FF4"/>
    <w:rsid w:val="00280224"/>
    <w:rsid w:val="00286732"/>
    <w:rsid w:val="00286F2F"/>
    <w:rsid w:val="0028787F"/>
    <w:rsid w:val="0029143C"/>
    <w:rsid w:val="00292F22"/>
    <w:rsid w:val="00296185"/>
    <w:rsid w:val="00296245"/>
    <w:rsid w:val="002A21A7"/>
    <w:rsid w:val="002A3A90"/>
    <w:rsid w:val="002B10B1"/>
    <w:rsid w:val="002D3019"/>
    <w:rsid w:val="002E54F7"/>
    <w:rsid w:val="002F0838"/>
    <w:rsid w:val="003064E2"/>
    <w:rsid w:val="00314355"/>
    <w:rsid w:val="003159BB"/>
    <w:rsid w:val="00316ABB"/>
    <w:rsid w:val="00322448"/>
    <w:rsid w:val="00340AF0"/>
    <w:rsid w:val="0034769B"/>
    <w:rsid w:val="00352FAE"/>
    <w:rsid w:val="00357B6B"/>
    <w:rsid w:val="003640CB"/>
    <w:rsid w:val="00364F4C"/>
    <w:rsid w:val="00385419"/>
    <w:rsid w:val="00392C46"/>
    <w:rsid w:val="003947E3"/>
    <w:rsid w:val="003A26E7"/>
    <w:rsid w:val="003A7719"/>
    <w:rsid w:val="003B04E3"/>
    <w:rsid w:val="003B1B2A"/>
    <w:rsid w:val="003D0246"/>
    <w:rsid w:val="003D48BF"/>
    <w:rsid w:val="003E25AD"/>
    <w:rsid w:val="003F417C"/>
    <w:rsid w:val="003F7185"/>
    <w:rsid w:val="003F77B8"/>
    <w:rsid w:val="004022A6"/>
    <w:rsid w:val="00402FBD"/>
    <w:rsid w:val="00403290"/>
    <w:rsid w:val="0040490E"/>
    <w:rsid w:val="00405857"/>
    <w:rsid w:val="0041588E"/>
    <w:rsid w:val="004224F6"/>
    <w:rsid w:val="004264CE"/>
    <w:rsid w:val="0043063B"/>
    <w:rsid w:val="00441C1C"/>
    <w:rsid w:val="004426A7"/>
    <w:rsid w:val="00443100"/>
    <w:rsid w:val="004456C1"/>
    <w:rsid w:val="0045776F"/>
    <w:rsid w:val="004578E0"/>
    <w:rsid w:val="0046539C"/>
    <w:rsid w:val="00465B56"/>
    <w:rsid w:val="00470071"/>
    <w:rsid w:val="004716AE"/>
    <w:rsid w:val="00472F4B"/>
    <w:rsid w:val="00473D1A"/>
    <w:rsid w:val="0047693A"/>
    <w:rsid w:val="004773F8"/>
    <w:rsid w:val="004779BC"/>
    <w:rsid w:val="004814D6"/>
    <w:rsid w:val="004865EB"/>
    <w:rsid w:val="004910CC"/>
    <w:rsid w:val="00492C6B"/>
    <w:rsid w:val="00493C45"/>
    <w:rsid w:val="004A070F"/>
    <w:rsid w:val="004A340C"/>
    <w:rsid w:val="004A3CE3"/>
    <w:rsid w:val="004A5698"/>
    <w:rsid w:val="004A5984"/>
    <w:rsid w:val="004B0358"/>
    <w:rsid w:val="004C0CC5"/>
    <w:rsid w:val="004C116F"/>
    <w:rsid w:val="004C7133"/>
    <w:rsid w:val="004D1FFC"/>
    <w:rsid w:val="004D3867"/>
    <w:rsid w:val="004D6AC8"/>
    <w:rsid w:val="004D6E28"/>
    <w:rsid w:val="004E6A44"/>
    <w:rsid w:val="004E7F86"/>
    <w:rsid w:val="004F3F9E"/>
    <w:rsid w:val="004F56FB"/>
    <w:rsid w:val="004F75BD"/>
    <w:rsid w:val="004F7827"/>
    <w:rsid w:val="0052456F"/>
    <w:rsid w:val="0052569D"/>
    <w:rsid w:val="00527CEC"/>
    <w:rsid w:val="00535DC7"/>
    <w:rsid w:val="00543882"/>
    <w:rsid w:val="005515CC"/>
    <w:rsid w:val="00554E74"/>
    <w:rsid w:val="00554FA1"/>
    <w:rsid w:val="005646C1"/>
    <w:rsid w:val="00573BA7"/>
    <w:rsid w:val="00575245"/>
    <w:rsid w:val="00587CDA"/>
    <w:rsid w:val="00592322"/>
    <w:rsid w:val="00596E13"/>
    <w:rsid w:val="00597328"/>
    <w:rsid w:val="005A429C"/>
    <w:rsid w:val="005A4A07"/>
    <w:rsid w:val="005B135A"/>
    <w:rsid w:val="005B52A7"/>
    <w:rsid w:val="005D196B"/>
    <w:rsid w:val="005E3BC6"/>
    <w:rsid w:val="005E45A7"/>
    <w:rsid w:val="005E6F11"/>
    <w:rsid w:val="005F0AB6"/>
    <w:rsid w:val="005F538F"/>
    <w:rsid w:val="0060421D"/>
    <w:rsid w:val="00613A7D"/>
    <w:rsid w:val="00613B1C"/>
    <w:rsid w:val="00621280"/>
    <w:rsid w:val="00622711"/>
    <w:rsid w:val="00622E71"/>
    <w:rsid w:val="006263B2"/>
    <w:rsid w:val="006324AD"/>
    <w:rsid w:val="00641FFC"/>
    <w:rsid w:val="006443EE"/>
    <w:rsid w:val="00647969"/>
    <w:rsid w:val="0065072E"/>
    <w:rsid w:val="0065230D"/>
    <w:rsid w:val="006867F4"/>
    <w:rsid w:val="006A27DB"/>
    <w:rsid w:val="006A3589"/>
    <w:rsid w:val="006A4093"/>
    <w:rsid w:val="006A5236"/>
    <w:rsid w:val="006C5E5F"/>
    <w:rsid w:val="006C6259"/>
    <w:rsid w:val="006D6CF2"/>
    <w:rsid w:val="006E12D5"/>
    <w:rsid w:val="006E25B7"/>
    <w:rsid w:val="006E4D77"/>
    <w:rsid w:val="006E6AF2"/>
    <w:rsid w:val="007002B7"/>
    <w:rsid w:val="00704B0E"/>
    <w:rsid w:val="007135C2"/>
    <w:rsid w:val="00724D4E"/>
    <w:rsid w:val="00726051"/>
    <w:rsid w:val="00736B00"/>
    <w:rsid w:val="007515F2"/>
    <w:rsid w:val="00751DE2"/>
    <w:rsid w:val="00761155"/>
    <w:rsid w:val="00761413"/>
    <w:rsid w:val="00761699"/>
    <w:rsid w:val="00763361"/>
    <w:rsid w:val="00770C23"/>
    <w:rsid w:val="007714A6"/>
    <w:rsid w:val="00773270"/>
    <w:rsid w:val="00773567"/>
    <w:rsid w:val="00775D68"/>
    <w:rsid w:val="00776C5F"/>
    <w:rsid w:val="007775CC"/>
    <w:rsid w:val="007907EC"/>
    <w:rsid w:val="007B3649"/>
    <w:rsid w:val="007B3E8A"/>
    <w:rsid w:val="007C0278"/>
    <w:rsid w:val="007C542A"/>
    <w:rsid w:val="007C5A69"/>
    <w:rsid w:val="007C6382"/>
    <w:rsid w:val="007D6BFF"/>
    <w:rsid w:val="007D75ED"/>
    <w:rsid w:val="007E00F2"/>
    <w:rsid w:val="007E0932"/>
    <w:rsid w:val="007E32C8"/>
    <w:rsid w:val="007E4E25"/>
    <w:rsid w:val="0080503D"/>
    <w:rsid w:val="00814901"/>
    <w:rsid w:val="00833CBE"/>
    <w:rsid w:val="008376A3"/>
    <w:rsid w:val="00863D24"/>
    <w:rsid w:val="00864CC7"/>
    <w:rsid w:val="008706A2"/>
    <w:rsid w:val="00870B68"/>
    <w:rsid w:val="00876576"/>
    <w:rsid w:val="00884A58"/>
    <w:rsid w:val="00887BAE"/>
    <w:rsid w:val="008916BC"/>
    <w:rsid w:val="00892A08"/>
    <w:rsid w:val="008A1D8F"/>
    <w:rsid w:val="008A23B5"/>
    <w:rsid w:val="008C21A8"/>
    <w:rsid w:val="008C30FC"/>
    <w:rsid w:val="008E52CC"/>
    <w:rsid w:val="008F26A8"/>
    <w:rsid w:val="00901C03"/>
    <w:rsid w:val="009046B7"/>
    <w:rsid w:val="00904A50"/>
    <w:rsid w:val="00917096"/>
    <w:rsid w:val="009206FA"/>
    <w:rsid w:val="00921092"/>
    <w:rsid w:val="00921BFC"/>
    <w:rsid w:val="009359E0"/>
    <w:rsid w:val="00956C8D"/>
    <w:rsid w:val="00960BDC"/>
    <w:rsid w:val="00972286"/>
    <w:rsid w:val="00975737"/>
    <w:rsid w:val="00977E56"/>
    <w:rsid w:val="00980BBD"/>
    <w:rsid w:val="0099485D"/>
    <w:rsid w:val="009A1BEF"/>
    <w:rsid w:val="009A1EFA"/>
    <w:rsid w:val="009A6036"/>
    <w:rsid w:val="009B36F1"/>
    <w:rsid w:val="009C2A1F"/>
    <w:rsid w:val="009C2F24"/>
    <w:rsid w:val="009D0BDB"/>
    <w:rsid w:val="009D6A39"/>
    <w:rsid w:val="009E5798"/>
    <w:rsid w:val="00A04C8E"/>
    <w:rsid w:val="00A171F9"/>
    <w:rsid w:val="00A23D60"/>
    <w:rsid w:val="00A277BA"/>
    <w:rsid w:val="00A27B04"/>
    <w:rsid w:val="00A325FB"/>
    <w:rsid w:val="00A326B0"/>
    <w:rsid w:val="00A36155"/>
    <w:rsid w:val="00A552E5"/>
    <w:rsid w:val="00A5734B"/>
    <w:rsid w:val="00A6066C"/>
    <w:rsid w:val="00A67E2F"/>
    <w:rsid w:val="00A70B02"/>
    <w:rsid w:val="00A753B1"/>
    <w:rsid w:val="00A8058D"/>
    <w:rsid w:val="00A8225D"/>
    <w:rsid w:val="00A832DD"/>
    <w:rsid w:val="00A8393A"/>
    <w:rsid w:val="00A904B7"/>
    <w:rsid w:val="00A9112C"/>
    <w:rsid w:val="00A914DB"/>
    <w:rsid w:val="00A96076"/>
    <w:rsid w:val="00AA1A0E"/>
    <w:rsid w:val="00AB7BD5"/>
    <w:rsid w:val="00AB7C53"/>
    <w:rsid w:val="00AC44C1"/>
    <w:rsid w:val="00AC663D"/>
    <w:rsid w:val="00AC7F1A"/>
    <w:rsid w:val="00AE321D"/>
    <w:rsid w:val="00AF379A"/>
    <w:rsid w:val="00AF71DC"/>
    <w:rsid w:val="00B01640"/>
    <w:rsid w:val="00B10ED7"/>
    <w:rsid w:val="00B126B1"/>
    <w:rsid w:val="00B16266"/>
    <w:rsid w:val="00B2094B"/>
    <w:rsid w:val="00B23048"/>
    <w:rsid w:val="00B35470"/>
    <w:rsid w:val="00B4668A"/>
    <w:rsid w:val="00B53DFF"/>
    <w:rsid w:val="00B56C68"/>
    <w:rsid w:val="00B607A4"/>
    <w:rsid w:val="00B632BA"/>
    <w:rsid w:val="00B77ABE"/>
    <w:rsid w:val="00B8285E"/>
    <w:rsid w:val="00B830E2"/>
    <w:rsid w:val="00B849E1"/>
    <w:rsid w:val="00B87EE6"/>
    <w:rsid w:val="00B94699"/>
    <w:rsid w:val="00BA074E"/>
    <w:rsid w:val="00BA4122"/>
    <w:rsid w:val="00BA43C9"/>
    <w:rsid w:val="00BB162A"/>
    <w:rsid w:val="00BC4292"/>
    <w:rsid w:val="00BD295A"/>
    <w:rsid w:val="00BE0C8C"/>
    <w:rsid w:val="00BE3ADD"/>
    <w:rsid w:val="00BF50DB"/>
    <w:rsid w:val="00C04716"/>
    <w:rsid w:val="00C048AC"/>
    <w:rsid w:val="00C10246"/>
    <w:rsid w:val="00C13E17"/>
    <w:rsid w:val="00C15FE4"/>
    <w:rsid w:val="00C23071"/>
    <w:rsid w:val="00C240E6"/>
    <w:rsid w:val="00C34B47"/>
    <w:rsid w:val="00C4093E"/>
    <w:rsid w:val="00C4496F"/>
    <w:rsid w:val="00C507D1"/>
    <w:rsid w:val="00C52E98"/>
    <w:rsid w:val="00C55DCB"/>
    <w:rsid w:val="00C6437D"/>
    <w:rsid w:val="00C73084"/>
    <w:rsid w:val="00C731E4"/>
    <w:rsid w:val="00C74609"/>
    <w:rsid w:val="00C75A0E"/>
    <w:rsid w:val="00C80C12"/>
    <w:rsid w:val="00C87EAD"/>
    <w:rsid w:val="00C945AE"/>
    <w:rsid w:val="00C96A25"/>
    <w:rsid w:val="00C97622"/>
    <w:rsid w:val="00CB64A9"/>
    <w:rsid w:val="00CC3E22"/>
    <w:rsid w:val="00CC5779"/>
    <w:rsid w:val="00CD1197"/>
    <w:rsid w:val="00CD2740"/>
    <w:rsid w:val="00CD37FC"/>
    <w:rsid w:val="00CE1803"/>
    <w:rsid w:val="00CE6946"/>
    <w:rsid w:val="00CE7837"/>
    <w:rsid w:val="00CF219F"/>
    <w:rsid w:val="00CF4166"/>
    <w:rsid w:val="00CF4C88"/>
    <w:rsid w:val="00D01BAF"/>
    <w:rsid w:val="00D11859"/>
    <w:rsid w:val="00D27569"/>
    <w:rsid w:val="00D341DA"/>
    <w:rsid w:val="00D36675"/>
    <w:rsid w:val="00D42FD7"/>
    <w:rsid w:val="00D46022"/>
    <w:rsid w:val="00D461E8"/>
    <w:rsid w:val="00D50E2D"/>
    <w:rsid w:val="00D544B2"/>
    <w:rsid w:val="00D621FA"/>
    <w:rsid w:val="00D635AE"/>
    <w:rsid w:val="00D70F6A"/>
    <w:rsid w:val="00D71636"/>
    <w:rsid w:val="00D74510"/>
    <w:rsid w:val="00D82E3E"/>
    <w:rsid w:val="00D82F3A"/>
    <w:rsid w:val="00D83FE9"/>
    <w:rsid w:val="00D85D6C"/>
    <w:rsid w:val="00D87E21"/>
    <w:rsid w:val="00D910E9"/>
    <w:rsid w:val="00DA6007"/>
    <w:rsid w:val="00DA7DE2"/>
    <w:rsid w:val="00DC575C"/>
    <w:rsid w:val="00DD4EDF"/>
    <w:rsid w:val="00DE27AE"/>
    <w:rsid w:val="00DE3962"/>
    <w:rsid w:val="00DE4A2D"/>
    <w:rsid w:val="00DE56C0"/>
    <w:rsid w:val="00DE6C6D"/>
    <w:rsid w:val="00DF321E"/>
    <w:rsid w:val="00DF5837"/>
    <w:rsid w:val="00DF6D5C"/>
    <w:rsid w:val="00E01F13"/>
    <w:rsid w:val="00E11894"/>
    <w:rsid w:val="00E23C56"/>
    <w:rsid w:val="00E24F9C"/>
    <w:rsid w:val="00E30A2F"/>
    <w:rsid w:val="00E3299C"/>
    <w:rsid w:val="00E44A51"/>
    <w:rsid w:val="00E56AE6"/>
    <w:rsid w:val="00E570E7"/>
    <w:rsid w:val="00E843C1"/>
    <w:rsid w:val="00E85682"/>
    <w:rsid w:val="00EA0498"/>
    <w:rsid w:val="00EA069E"/>
    <w:rsid w:val="00EA1DF6"/>
    <w:rsid w:val="00EA572F"/>
    <w:rsid w:val="00EA6AD4"/>
    <w:rsid w:val="00EA6C1E"/>
    <w:rsid w:val="00EB23AC"/>
    <w:rsid w:val="00EB4703"/>
    <w:rsid w:val="00EB586D"/>
    <w:rsid w:val="00EC0896"/>
    <w:rsid w:val="00EC3EC5"/>
    <w:rsid w:val="00EC66A2"/>
    <w:rsid w:val="00ED04D1"/>
    <w:rsid w:val="00ED2802"/>
    <w:rsid w:val="00ED53E6"/>
    <w:rsid w:val="00EE15B1"/>
    <w:rsid w:val="00F30412"/>
    <w:rsid w:val="00F42F92"/>
    <w:rsid w:val="00F44CD5"/>
    <w:rsid w:val="00F46D6F"/>
    <w:rsid w:val="00F509A1"/>
    <w:rsid w:val="00F77444"/>
    <w:rsid w:val="00F826BD"/>
    <w:rsid w:val="00F92A4D"/>
    <w:rsid w:val="00F93545"/>
    <w:rsid w:val="00F936E1"/>
    <w:rsid w:val="00F9450D"/>
    <w:rsid w:val="00FA3CCF"/>
    <w:rsid w:val="00FB48F6"/>
    <w:rsid w:val="00FB4D4D"/>
    <w:rsid w:val="00FB64CD"/>
    <w:rsid w:val="00FC2F2D"/>
    <w:rsid w:val="00FC50A2"/>
    <w:rsid w:val="00FD1104"/>
    <w:rsid w:val="00FD652E"/>
    <w:rsid w:val="00FE1B81"/>
    <w:rsid w:val="00FE2733"/>
    <w:rsid w:val="00FF020A"/>
    <w:rsid w:val="00FF2729"/>
    <w:rsid w:val="00FF3C61"/>
    <w:rsid w:val="00FF57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05424FF"/>
  <w15:docId w15:val="{A6DFD3DD-5B9C-4B48-AB61-0BC7F9EE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15B1"/>
    <w:pPr>
      <w:spacing w:after="0" w:line="240" w:lineRule="auto"/>
    </w:pPr>
    <w:rPr>
      <w:rFonts w:ascii="Times New Roman" w:eastAsia="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751DE2"/>
    <w:pPr>
      <w:keepNext/>
      <w:keepLines/>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rsid w:val="004910C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79BC"/>
    <w:pPr>
      <w:tabs>
        <w:tab w:val="center" w:pos="4536"/>
        <w:tab w:val="right" w:pos="9072"/>
      </w:tabs>
    </w:pPr>
  </w:style>
  <w:style w:type="character" w:customStyle="1" w:styleId="KopfzeileZchn">
    <w:name w:val="Kopfzeile Zchn"/>
    <w:basedOn w:val="Absatz-Standardschriftart"/>
    <w:link w:val="Kopfzeile"/>
    <w:uiPriority w:val="99"/>
    <w:rsid w:val="004779BC"/>
  </w:style>
  <w:style w:type="paragraph" w:styleId="Fuzeile">
    <w:name w:val="footer"/>
    <w:basedOn w:val="Standard"/>
    <w:link w:val="FuzeileZchn"/>
    <w:uiPriority w:val="99"/>
    <w:unhideWhenUsed/>
    <w:rsid w:val="004779BC"/>
    <w:pPr>
      <w:tabs>
        <w:tab w:val="center" w:pos="4536"/>
        <w:tab w:val="right" w:pos="9072"/>
      </w:tabs>
    </w:pPr>
  </w:style>
  <w:style w:type="character" w:customStyle="1" w:styleId="FuzeileZchn">
    <w:name w:val="Fußzeile Zchn"/>
    <w:basedOn w:val="Absatz-Standardschriftart"/>
    <w:link w:val="Fuzeile"/>
    <w:uiPriority w:val="99"/>
    <w:rsid w:val="004779BC"/>
  </w:style>
  <w:style w:type="character" w:styleId="Hyperlink">
    <w:name w:val="Hyperlink"/>
    <w:basedOn w:val="Absatz-Standardschriftart"/>
    <w:uiPriority w:val="99"/>
    <w:unhideWhenUsed/>
    <w:rsid w:val="003E25AD"/>
    <w:rPr>
      <w:color w:val="0563C1" w:themeColor="hyperlink"/>
      <w:u w:val="single"/>
    </w:rPr>
  </w:style>
  <w:style w:type="character" w:customStyle="1" w:styleId="NichtaufgelsteErwhnung1">
    <w:name w:val="Nicht aufgelöste Erwähnung1"/>
    <w:basedOn w:val="Absatz-Standardschriftart"/>
    <w:uiPriority w:val="99"/>
    <w:semiHidden/>
    <w:unhideWhenUsed/>
    <w:rsid w:val="004C116F"/>
    <w:rPr>
      <w:color w:val="605E5C"/>
      <w:shd w:val="clear" w:color="auto" w:fill="E1DFDD"/>
    </w:rPr>
  </w:style>
  <w:style w:type="character" w:styleId="BesuchterLink">
    <w:name w:val="FollowedHyperlink"/>
    <w:basedOn w:val="Absatz-Standardschriftart"/>
    <w:uiPriority w:val="99"/>
    <w:semiHidden/>
    <w:unhideWhenUsed/>
    <w:rsid w:val="0043063B"/>
    <w:rPr>
      <w:color w:val="954F72" w:themeColor="followedHyperlink"/>
      <w:u w:val="single"/>
    </w:rPr>
  </w:style>
  <w:style w:type="paragraph" w:styleId="Listenabsatz">
    <w:name w:val="List Paragraph"/>
    <w:basedOn w:val="Standard"/>
    <w:uiPriority w:val="34"/>
    <w:qFormat/>
    <w:rsid w:val="00200B59"/>
    <w:pPr>
      <w:ind w:left="720"/>
      <w:contextualSpacing/>
    </w:pPr>
  </w:style>
  <w:style w:type="paragraph" w:styleId="Sprechblasentext">
    <w:name w:val="Balloon Text"/>
    <w:basedOn w:val="Standard"/>
    <w:link w:val="SprechblasentextZchn"/>
    <w:uiPriority w:val="99"/>
    <w:semiHidden/>
    <w:unhideWhenUsed/>
    <w:rsid w:val="00F44C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4CD5"/>
    <w:rPr>
      <w:rFonts w:ascii="Segoe UI" w:hAnsi="Segoe UI" w:cs="Segoe UI"/>
      <w:sz w:val="18"/>
      <w:szCs w:val="18"/>
    </w:rPr>
  </w:style>
  <w:style w:type="character" w:styleId="Kommentarzeichen">
    <w:name w:val="annotation reference"/>
    <w:basedOn w:val="Absatz-Standardschriftart"/>
    <w:uiPriority w:val="99"/>
    <w:semiHidden/>
    <w:unhideWhenUsed/>
    <w:rsid w:val="00B2094B"/>
    <w:rPr>
      <w:sz w:val="16"/>
      <w:szCs w:val="16"/>
    </w:rPr>
  </w:style>
  <w:style w:type="paragraph" w:styleId="Kommentartext">
    <w:name w:val="annotation text"/>
    <w:basedOn w:val="Standard"/>
    <w:link w:val="KommentartextZchn"/>
    <w:uiPriority w:val="99"/>
    <w:semiHidden/>
    <w:unhideWhenUsed/>
    <w:rsid w:val="00B2094B"/>
    <w:rPr>
      <w:sz w:val="20"/>
      <w:szCs w:val="20"/>
    </w:rPr>
  </w:style>
  <w:style w:type="character" w:customStyle="1" w:styleId="KommentartextZchn">
    <w:name w:val="Kommentartext Zchn"/>
    <w:basedOn w:val="Absatz-Standardschriftart"/>
    <w:link w:val="Kommentartext"/>
    <w:uiPriority w:val="99"/>
    <w:semiHidden/>
    <w:rsid w:val="00B2094B"/>
    <w:rPr>
      <w:sz w:val="20"/>
      <w:szCs w:val="20"/>
    </w:rPr>
  </w:style>
  <w:style w:type="paragraph" w:styleId="Kommentarthema">
    <w:name w:val="annotation subject"/>
    <w:basedOn w:val="Kommentartext"/>
    <w:next w:val="Kommentartext"/>
    <w:link w:val="KommentarthemaZchn"/>
    <w:uiPriority w:val="99"/>
    <w:semiHidden/>
    <w:unhideWhenUsed/>
    <w:rsid w:val="00B2094B"/>
    <w:rPr>
      <w:b/>
      <w:bCs/>
    </w:rPr>
  </w:style>
  <w:style w:type="character" w:customStyle="1" w:styleId="KommentarthemaZchn">
    <w:name w:val="Kommentarthema Zchn"/>
    <w:basedOn w:val="KommentartextZchn"/>
    <w:link w:val="Kommentarthema"/>
    <w:uiPriority w:val="99"/>
    <w:semiHidden/>
    <w:rsid w:val="00B2094B"/>
    <w:rPr>
      <w:b/>
      <w:bCs/>
      <w:sz w:val="20"/>
      <w:szCs w:val="20"/>
    </w:rPr>
  </w:style>
  <w:style w:type="paragraph" w:customStyle="1" w:styleId="Default">
    <w:name w:val="Default"/>
    <w:rsid w:val="00E24F9C"/>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751DE2"/>
    <w:rPr>
      <w:rFonts w:asciiTheme="majorHAnsi" w:eastAsiaTheme="majorEastAsia" w:hAnsiTheme="majorHAnsi" w:cstheme="majorBidi"/>
      <w:b/>
      <w:sz w:val="32"/>
      <w:szCs w:val="32"/>
    </w:rPr>
  </w:style>
  <w:style w:type="paragraph" w:styleId="Inhaltsverzeichnisberschrift">
    <w:name w:val="TOC Heading"/>
    <w:basedOn w:val="berschrift1"/>
    <w:next w:val="Standard"/>
    <w:uiPriority w:val="39"/>
    <w:unhideWhenUsed/>
    <w:qFormat/>
    <w:rsid w:val="00751DE2"/>
    <w:pPr>
      <w:outlineLvl w:val="9"/>
    </w:pPr>
  </w:style>
  <w:style w:type="character" w:styleId="Fett">
    <w:name w:val="Strong"/>
    <w:basedOn w:val="Absatz-Standardschriftart"/>
    <w:uiPriority w:val="22"/>
    <w:qFormat/>
    <w:rsid w:val="00751DE2"/>
    <w:rPr>
      <w:b/>
      <w:bCs/>
    </w:rPr>
  </w:style>
  <w:style w:type="paragraph" w:styleId="Verzeichnis1">
    <w:name w:val="toc 1"/>
    <w:basedOn w:val="Standard"/>
    <w:next w:val="Standard"/>
    <w:autoRedefine/>
    <w:uiPriority w:val="39"/>
    <w:unhideWhenUsed/>
    <w:rsid w:val="00751DE2"/>
    <w:pPr>
      <w:spacing w:after="100"/>
    </w:pPr>
  </w:style>
  <w:style w:type="paragraph" w:customStyle="1" w:styleId="Phrasix-Titel">
    <w:name w:val="Phrasix-Titel"/>
    <w:basedOn w:val="Titel"/>
    <w:link w:val="Phrasix-TitelZchn"/>
    <w:qFormat/>
    <w:rsid w:val="00236766"/>
    <w:pPr>
      <w:jc w:val="center"/>
    </w:pPr>
    <w:rPr>
      <w:rFonts w:ascii="Asap" w:hAnsi="Asap"/>
      <w:color w:val="ED6B5B"/>
      <w:lang w:val="de-DE" w:eastAsia="de-DE"/>
    </w:rPr>
  </w:style>
  <w:style w:type="character" w:customStyle="1" w:styleId="Phrasix-TitelZchn">
    <w:name w:val="Phrasix-Titel Zchn"/>
    <w:basedOn w:val="TitelZchn"/>
    <w:link w:val="Phrasix-Titel"/>
    <w:rsid w:val="00236766"/>
    <w:rPr>
      <w:rFonts w:ascii="Asap" w:eastAsiaTheme="majorEastAsia" w:hAnsi="Asap" w:cstheme="majorBidi"/>
      <w:color w:val="ED6B5B"/>
      <w:spacing w:val="-10"/>
      <w:kern w:val="28"/>
      <w:sz w:val="56"/>
      <w:szCs w:val="56"/>
      <w:lang w:val="de-DE" w:eastAsia="de-DE"/>
    </w:rPr>
  </w:style>
  <w:style w:type="paragraph" w:customStyle="1" w:styleId="SAVD-Standard">
    <w:name w:val="SAVD-Standard"/>
    <w:basedOn w:val="Standard"/>
    <w:link w:val="SAVD-StandardZchn"/>
    <w:qFormat/>
    <w:rsid w:val="00236766"/>
    <w:pPr>
      <w:spacing w:before="120" w:after="120"/>
      <w:jc w:val="both"/>
    </w:pPr>
    <w:rPr>
      <w:rFonts w:ascii="Asap" w:eastAsiaTheme="minorEastAsia" w:hAnsi="Asap"/>
      <w:color w:val="000000" w:themeColor="text1"/>
      <w:sz w:val="20"/>
      <w:szCs w:val="20"/>
      <w:lang w:val="de-DE" w:eastAsia="de-DE"/>
    </w:rPr>
  </w:style>
  <w:style w:type="character" w:customStyle="1" w:styleId="SAVD-StandardZchn">
    <w:name w:val="SAVD-Standard Zchn"/>
    <w:basedOn w:val="Absatz-Standardschriftart"/>
    <w:link w:val="SAVD-Standard"/>
    <w:rsid w:val="00236766"/>
    <w:rPr>
      <w:rFonts w:ascii="Asap" w:eastAsiaTheme="minorEastAsia" w:hAnsi="Asap"/>
      <w:color w:val="000000" w:themeColor="text1"/>
      <w:sz w:val="20"/>
      <w:szCs w:val="20"/>
      <w:lang w:val="de-DE" w:eastAsia="de-DE"/>
    </w:rPr>
  </w:style>
  <w:style w:type="paragraph" w:styleId="Titel">
    <w:name w:val="Title"/>
    <w:basedOn w:val="Standard"/>
    <w:next w:val="Standard"/>
    <w:link w:val="TitelZchn"/>
    <w:uiPriority w:val="10"/>
    <w:qFormat/>
    <w:rsid w:val="00236766"/>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6766"/>
    <w:rPr>
      <w:rFonts w:asciiTheme="majorHAnsi" w:eastAsiaTheme="majorEastAsia" w:hAnsiTheme="majorHAnsi" w:cstheme="majorBidi"/>
      <w:spacing w:val="-10"/>
      <w:kern w:val="28"/>
      <w:sz w:val="56"/>
      <w:szCs w:val="56"/>
    </w:rPr>
  </w:style>
  <w:style w:type="character" w:customStyle="1" w:styleId="st">
    <w:name w:val="st"/>
    <w:basedOn w:val="Absatz-Standardschriftart"/>
    <w:rsid w:val="00E01F13"/>
  </w:style>
  <w:style w:type="character" w:styleId="Hervorhebung">
    <w:name w:val="Emphasis"/>
    <w:basedOn w:val="Absatz-Standardschriftart"/>
    <w:uiPriority w:val="20"/>
    <w:qFormat/>
    <w:rsid w:val="00E01F13"/>
    <w:rPr>
      <w:i/>
      <w:iCs/>
    </w:rPr>
  </w:style>
  <w:style w:type="paragraph" w:customStyle="1" w:styleId="printable-content">
    <w:name w:val="printable-content"/>
    <w:basedOn w:val="Standard"/>
    <w:rsid w:val="00EE15B1"/>
    <w:pPr>
      <w:spacing w:before="100" w:beforeAutospacing="1" w:after="100" w:afterAutospacing="1"/>
    </w:pPr>
  </w:style>
  <w:style w:type="character" w:customStyle="1" w:styleId="nummernorm">
    <w:name w:val="nummernorm"/>
    <w:basedOn w:val="Absatz-Standardschriftart"/>
    <w:rsid w:val="00EE15B1"/>
  </w:style>
  <w:style w:type="character" w:customStyle="1" w:styleId="apple-converted-space">
    <w:name w:val="apple-converted-space"/>
    <w:basedOn w:val="Absatz-Standardschriftart"/>
    <w:rsid w:val="00EE15B1"/>
  </w:style>
  <w:style w:type="character" w:customStyle="1" w:styleId="multilink">
    <w:name w:val="multilink"/>
    <w:basedOn w:val="Absatz-Standardschriftart"/>
    <w:rsid w:val="00EE15B1"/>
  </w:style>
  <w:style w:type="paragraph" w:customStyle="1" w:styleId="xmsonormal">
    <w:name w:val="x_msonormal"/>
    <w:basedOn w:val="Standard"/>
    <w:rsid w:val="00EE15B1"/>
    <w:pPr>
      <w:spacing w:before="100" w:beforeAutospacing="1" w:after="100" w:afterAutospacing="1"/>
    </w:pPr>
  </w:style>
  <w:style w:type="paragraph" w:customStyle="1" w:styleId="msonormal0">
    <w:name w:val="msonormal"/>
    <w:basedOn w:val="Standard"/>
    <w:rsid w:val="000A28B5"/>
    <w:pPr>
      <w:spacing w:before="100" w:beforeAutospacing="1" w:after="100" w:afterAutospacing="1"/>
    </w:pPr>
  </w:style>
  <w:style w:type="paragraph" w:styleId="z-Formularbeginn">
    <w:name w:val="HTML Top of Form"/>
    <w:basedOn w:val="Standard"/>
    <w:next w:val="Standard"/>
    <w:link w:val="z-FormularbeginnZchn"/>
    <w:hidden/>
    <w:uiPriority w:val="99"/>
    <w:semiHidden/>
    <w:unhideWhenUsed/>
    <w:rsid w:val="000A28B5"/>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0A28B5"/>
    <w:rPr>
      <w:rFonts w:ascii="Arial" w:eastAsia="Times New Roman" w:hAnsi="Arial" w:cs="Arial"/>
      <w:vanish/>
      <w:sz w:val="16"/>
      <w:szCs w:val="16"/>
      <w:lang w:eastAsia="de-AT"/>
    </w:rPr>
  </w:style>
  <w:style w:type="character" w:customStyle="1" w:styleId="neu">
    <w:name w:val="neu"/>
    <w:basedOn w:val="Absatz-Standardschriftart"/>
    <w:rsid w:val="000A28B5"/>
  </w:style>
  <w:style w:type="character" w:customStyle="1" w:styleId="anchor">
    <w:name w:val="anchor"/>
    <w:basedOn w:val="Absatz-Standardschriftart"/>
    <w:rsid w:val="000A28B5"/>
  </w:style>
  <w:style w:type="paragraph" w:customStyle="1" w:styleId="randziffer">
    <w:name w:val="randziffer"/>
    <w:basedOn w:val="Standard"/>
    <w:rsid w:val="000A28B5"/>
    <w:pPr>
      <w:spacing w:before="100" w:beforeAutospacing="1" w:after="100" w:afterAutospacing="1"/>
    </w:pPr>
  </w:style>
  <w:style w:type="character" w:customStyle="1" w:styleId="top-link">
    <w:name w:val="top-link"/>
    <w:basedOn w:val="Absatz-Standardschriftart"/>
    <w:rsid w:val="000A28B5"/>
  </w:style>
  <w:style w:type="character" w:customStyle="1" w:styleId="print-mark">
    <w:name w:val="print-mark"/>
    <w:basedOn w:val="Absatz-Standardschriftart"/>
    <w:rsid w:val="000A28B5"/>
  </w:style>
  <w:style w:type="paragraph" w:styleId="z-Formularende">
    <w:name w:val="HTML Bottom of Form"/>
    <w:basedOn w:val="Standard"/>
    <w:next w:val="Standard"/>
    <w:link w:val="z-FormularendeZchn"/>
    <w:hidden/>
    <w:uiPriority w:val="99"/>
    <w:semiHidden/>
    <w:unhideWhenUsed/>
    <w:rsid w:val="000A28B5"/>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0A28B5"/>
    <w:rPr>
      <w:rFonts w:ascii="Arial" w:eastAsia="Times New Roman" w:hAnsi="Arial" w:cs="Arial"/>
      <w:vanish/>
      <w:sz w:val="16"/>
      <w:szCs w:val="16"/>
      <w:lang w:eastAsia="de-AT"/>
    </w:rPr>
  </w:style>
  <w:style w:type="paragraph" w:styleId="Funotentext">
    <w:name w:val="footnote text"/>
    <w:basedOn w:val="Standard"/>
    <w:link w:val="FunotentextZchn"/>
    <w:uiPriority w:val="99"/>
    <w:semiHidden/>
    <w:unhideWhenUsed/>
    <w:rsid w:val="00364F4C"/>
    <w:rPr>
      <w:sz w:val="20"/>
      <w:szCs w:val="20"/>
    </w:rPr>
  </w:style>
  <w:style w:type="character" w:customStyle="1" w:styleId="FunotentextZchn">
    <w:name w:val="Fußnotentext Zchn"/>
    <w:basedOn w:val="Absatz-Standardschriftart"/>
    <w:link w:val="Funotentext"/>
    <w:uiPriority w:val="99"/>
    <w:semiHidden/>
    <w:rsid w:val="00364F4C"/>
    <w:rPr>
      <w:rFonts w:ascii="Times New Roman" w:eastAsia="Times New Roman" w:hAnsi="Times New Roman" w:cs="Times New Roman"/>
      <w:sz w:val="20"/>
      <w:szCs w:val="20"/>
      <w:lang w:eastAsia="de-AT"/>
    </w:rPr>
  </w:style>
  <w:style w:type="character" w:styleId="Funotenzeichen">
    <w:name w:val="footnote reference"/>
    <w:basedOn w:val="Absatz-Standardschriftart"/>
    <w:uiPriority w:val="99"/>
    <w:semiHidden/>
    <w:unhideWhenUsed/>
    <w:rsid w:val="00364F4C"/>
    <w:rPr>
      <w:vertAlign w:val="superscript"/>
    </w:rPr>
  </w:style>
  <w:style w:type="paragraph" w:styleId="StandardWeb">
    <w:name w:val="Normal (Web)"/>
    <w:basedOn w:val="Standard"/>
    <w:uiPriority w:val="99"/>
    <w:semiHidden/>
    <w:unhideWhenUsed/>
    <w:rsid w:val="00B16266"/>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B77A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8568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080234"/>
    <w:rPr>
      <w:color w:val="605E5C"/>
      <w:shd w:val="clear" w:color="auto" w:fill="E1DFDD"/>
    </w:rPr>
  </w:style>
  <w:style w:type="paragraph" w:styleId="berarbeitung">
    <w:name w:val="Revision"/>
    <w:hidden/>
    <w:uiPriority w:val="99"/>
    <w:semiHidden/>
    <w:rsid w:val="00D621FA"/>
    <w:pPr>
      <w:spacing w:after="0"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4910CC"/>
    <w:rPr>
      <w:rFonts w:asciiTheme="majorHAnsi" w:eastAsiaTheme="majorEastAsia" w:hAnsiTheme="majorHAnsi" w:cstheme="majorBidi"/>
      <w:color w:val="2E74B5" w:themeColor="accent1" w:themeShade="BF"/>
      <w:sz w:val="26"/>
      <w:szCs w:val="2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91299">
      <w:bodyDiv w:val="1"/>
      <w:marLeft w:val="0"/>
      <w:marRight w:val="0"/>
      <w:marTop w:val="0"/>
      <w:marBottom w:val="0"/>
      <w:divBdr>
        <w:top w:val="none" w:sz="0" w:space="0" w:color="auto"/>
        <w:left w:val="none" w:sz="0" w:space="0" w:color="auto"/>
        <w:bottom w:val="none" w:sz="0" w:space="0" w:color="auto"/>
        <w:right w:val="none" w:sz="0" w:space="0" w:color="auto"/>
      </w:divBdr>
      <w:divsChild>
        <w:div w:id="835926791">
          <w:marLeft w:val="0"/>
          <w:marRight w:val="0"/>
          <w:marTop w:val="0"/>
          <w:marBottom w:val="0"/>
          <w:divBdr>
            <w:top w:val="none" w:sz="0" w:space="0" w:color="auto"/>
            <w:left w:val="none" w:sz="0" w:space="0" w:color="auto"/>
            <w:bottom w:val="none" w:sz="0" w:space="0" w:color="auto"/>
            <w:right w:val="none" w:sz="0" w:space="0" w:color="auto"/>
          </w:divBdr>
          <w:divsChild>
            <w:div w:id="517043116">
              <w:marLeft w:val="0"/>
              <w:marRight w:val="0"/>
              <w:marTop w:val="0"/>
              <w:marBottom w:val="0"/>
              <w:divBdr>
                <w:top w:val="none" w:sz="0" w:space="0" w:color="auto"/>
                <w:left w:val="none" w:sz="0" w:space="0" w:color="auto"/>
                <w:bottom w:val="none" w:sz="0" w:space="0" w:color="auto"/>
                <w:right w:val="none" w:sz="0" w:space="0" w:color="auto"/>
              </w:divBdr>
              <w:divsChild>
                <w:div w:id="11623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90228">
      <w:bodyDiv w:val="1"/>
      <w:marLeft w:val="0"/>
      <w:marRight w:val="0"/>
      <w:marTop w:val="0"/>
      <w:marBottom w:val="0"/>
      <w:divBdr>
        <w:top w:val="none" w:sz="0" w:space="0" w:color="auto"/>
        <w:left w:val="none" w:sz="0" w:space="0" w:color="auto"/>
        <w:bottom w:val="none" w:sz="0" w:space="0" w:color="auto"/>
        <w:right w:val="none" w:sz="0" w:space="0" w:color="auto"/>
      </w:divBdr>
    </w:div>
    <w:div w:id="625624036">
      <w:bodyDiv w:val="1"/>
      <w:marLeft w:val="0"/>
      <w:marRight w:val="0"/>
      <w:marTop w:val="0"/>
      <w:marBottom w:val="0"/>
      <w:divBdr>
        <w:top w:val="none" w:sz="0" w:space="0" w:color="auto"/>
        <w:left w:val="none" w:sz="0" w:space="0" w:color="auto"/>
        <w:bottom w:val="none" w:sz="0" w:space="0" w:color="auto"/>
        <w:right w:val="none" w:sz="0" w:space="0" w:color="auto"/>
      </w:divBdr>
    </w:div>
    <w:div w:id="669213934">
      <w:bodyDiv w:val="1"/>
      <w:marLeft w:val="0"/>
      <w:marRight w:val="0"/>
      <w:marTop w:val="0"/>
      <w:marBottom w:val="0"/>
      <w:divBdr>
        <w:top w:val="none" w:sz="0" w:space="0" w:color="auto"/>
        <w:left w:val="none" w:sz="0" w:space="0" w:color="auto"/>
        <w:bottom w:val="none" w:sz="0" w:space="0" w:color="auto"/>
        <w:right w:val="none" w:sz="0" w:space="0" w:color="auto"/>
      </w:divBdr>
    </w:div>
    <w:div w:id="733623187">
      <w:bodyDiv w:val="1"/>
      <w:marLeft w:val="0"/>
      <w:marRight w:val="0"/>
      <w:marTop w:val="0"/>
      <w:marBottom w:val="0"/>
      <w:divBdr>
        <w:top w:val="none" w:sz="0" w:space="0" w:color="auto"/>
        <w:left w:val="none" w:sz="0" w:space="0" w:color="auto"/>
        <w:bottom w:val="none" w:sz="0" w:space="0" w:color="auto"/>
        <w:right w:val="none" w:sz="0" w:space="0" w:color="auto"/>
      </w:divBdr>
    </w:div>
    <w:div w:id="984353236">
      <w:bodyDiv w:val="1"/>
      <w:marLeft w:val="0"/>
      <w:marRight w:val="0"/>
      <w:marTop w:val="0"/>
      <w:marBottom w:val="0"/>
      <w:divBdr>
        <w:top w:val="none" w:sz="0" w:space="0" w:color="auto"/>
        <w:left w:val="none" w:sz="0" w:space="0" w:color="auto"/>
        <w:bottom w:val="none" w:sz="0" w:space="0" w:color="auto"/>
        <w:right w:val="none" w:sz="0" w:space="0" w:color="auto"/>
      </w:divBdr>
    </w:div>
    <w:div w:id="1064446661">
      <w:bodyDiv w:val="1"/>
      <w:marLeft w:val="0"/>
      <w:marRight w:val="0"/>
      <w:marTop w:val="0"/>
      <w:marBottom w:val="0"/>
      <w:divBdr>
        <w:top w:val="none" w:sz="0" w:space="0" w:color="auto"/>
        <w:left w:val="none" w:sz="0" w:space="0" w:color="auto"/>
        <w:bottom w:val="none" w:sz="0" w:space="0" w:color="auto"/>
        <w:right w:val="none" w:sz="0" w:space="0" w:color="auto"/>
      </w:divBdr>
    </w:div>
    <w:div w:id="1149321317">
      <w:bodyDiv w:val="1"/>
      <w:marLeft w:val="0"/>
      <w:marRight w:val="0"/>
      <w:marTop w:val="0"/>
      <w:marBottom w:val="0"/>
      <w:divBdr>
        <w:top w:val="none" w:sz="0" w:space="0" w:color="auto"/>
        <w:left w:val="none" w:sz="0" w:space="0" w:color="auto"/>
        <w:bottom w:val="none" w:sz="0" w:space="0" w:color="auto"/>
        <w:right w:val="none" w:sz="0" w:space="0" w:color="auto"/>
      </w:divBdr>
    </w:div>
    <w:div w:id="1481726428">
      <w:bodyDiv w:val="1"/>
      <w:marLeft w:val="0"/>
      <w:marRight w:val="0"/>
      <w:marTop w:val="0"/>
      <w:marBottom w:val="0"/>
      <w:divBdr>
        <w:top w:val="none" w:sz="0" w:space="0" w:color="auto"/>
        <w:left w:val="none" w:sz="0" w:space="0" w:color="auto"/>
        <w:bottom w:val="none" w:sz="0" w:space="0" w:color="auto"/>
        <w:right w:val="none" w:sz="0" w:space="0" w:color="auto"/>
      </w:divBdr>
    </w:div>
    <w:div w:id="1588267476">
      <w:bodyDiv w:val="1"/>
      <w:marLeft w:val="0"/>
      <w:marRight w:val="0"/>
      <w:marTop w:val="0"/>
      <w:marBottom w:val="0"/>
      <w:divBdr>
        <w:top w:val="none" w:sz="0" w:space="0" w:color="auto"/>
        <w:left w:val="none" w:sz="0" w:space="0" w:color="auto"/>
        <w:bottom w:val="none" w:sz="0" w:space="0" w:color="auto"/>
        <w:right w:val="none" w:sz="0" w:space="0" w:color="auto"/>
      </w:divBdr>
      <w:divsChild>
        <w:div w:id="1569805947">
          <w:marLeft w:val="0"/>
          <w:marRight w:val="0"/>
          <w:marTop w:val="300"/>
          <w:marBottom w:val="0"/>
          <w:divBdr>
            <w:top w:val="none" w:sz="0" w:space="0" w:color="auto"/>
            <w:left w:val="none" w:sz="0" w:space="0" w:color="auto"/>
            <w:bottom w:val="none" w:sz="0" w:space="0" w:color="auto"/>
            <w:right w:val="none" w:sz="0" w:space="0" w:color="auto"/>
          </w:divBdr>
          <w:divsChild>
            <w:div w:id="1484345632">
              <w:marLeft w:val="0"/>
              <w:marRight w:val="0"/>
              <w:marTop w:val="0"/>
              <w:marBottom w:val="0"/>
              <w:divBdr>
                <w:top w:val="none" w:sz="0" w:space="0" w:color="auto"/>
                <w:left w:val="none" w:sz="0" w:space="0" w:color="auto"/>
                <w:bottom w:val="none" w:sz="0" w:space="0" w:color="auto"/>
                <w:right w:val="none" w:sz="0" w:space="0" w:color="auto"/>
              </w:divBdr>
              <w:divsChild>
                <w:div w:id="1585140607">
                  <w:marLeft w:val="-120"/>
                  <w:marRight w:val="0"/>
                  <w:marTop w:val="0"/>
                  <w:marBottom w:val="0"/>
                  <w:divBdr>
                    <w:top w:val="none" w:sz="0" w:space="0" w:color="auto"/>
                    <w:left w:val="none" w:sz="0" w:space="0" w:color="auto"/>
                    <w:bottom w:val="none" w:sz="0" w:space="0" w:color="auto"/>
                    <w:right w:val="none" w:sz="0" w:space="0" w:color="auto"/>
                  </w:divBdr>
                  <w:divsChild>
                    <w:div w:id="111171399">
                      <w:marLeft w:val="0"/>
                      <w:marRight w:val="0"/>
                      <w:marTop w:val="0"/>
                      <w:marBottom w:val="0"/>
                      <w:divBdr>
                        <w:top w:val="none" w:sz="0" w:space="0" w:color="auto"/>
                        <w:left w:val="none" w:sz="0" w:space="0" w:color="auto"/>
                        <w:bottom w:val="none" w:sz="0" w:space="0" w:color="auto"/>
                        <w:right w:val="none" w:sz="0" w:space="0" w:color="auto"/>
                      </w:divBdr>
                      <w:divsChild>
                        <w:div w:id="1939369441">
                          <w:marLeft w:val="0"/>
                          <w:marRight w:val="0"/>
                          <w:marTop w:val="0"/>
                          <w:marBottom w:val="0"/>
                          <w:divBdr>
                            <w:top w:val="none" w:sz="0" w:space="0" w:color="auto"/>
                            <w:left w:val="none" w:sz="0" w:space="0" w:color="auto"/>
                            <w:bottom w:val="none" w:sz="0" w:space="0" w:color="auto"/>
                            <w:right w:val="none" w:sz="0" w:space="0" w:color="auto"/>
                          </w:divBdr>
                          <w:divsChild>
                            <w:div w:id="1539315479">
                              <w:marLeft w:val="0"/>
                              <w:marRight w:val="0"/>
                              <w:marTop w:val="0"/>
                              <w:marBottom w:val="0"/>
                              <w:divBdr>
                                <w:top w:val="none" w:sz="0" w:space="0" w:color="auto"/>
                                <w:left w:val="none" w:sz="0" w:space="0" w:color="auto"/>
                                <w:bottom w:val="none" w:sz="0" w:space="0" w:color="auto"/>
                                <w:right w:val="none" w:sz="0" w:space="0" w:color="auto"/>
                              </w:divBdr>
                              <w:divsChild>
                                <w:div w:id="866059784">
                                  <w:marLeft w:val="0"/>
                                  <w:marRight w:val="0"/>
                                  <w:marTop w:val="0"/>
                                  <w:marBottom w:val="0"/>
                                  <w:divBdr>
                                    <w:top w:val="none" w:sz="0" w:space="0" w:color="auto"/>
                                    <w:left w:val="none" w:sz="0" w:space="0" w:color="auto"/>
                                    <w:bottom w:val="none" w:sz="0" w:space="0" w:color="auto"/>
                                    <w:right w:val="none" w:sz="0" w:space="0" w:color="auto"/>
                                  </w:divBdr>
                                  <w:divsChild>
                                    <w:div w:id="557514877">
                                      <w:marLeft w:val="0"/>
                                      <w:marRight w:val="0"/>
                                      <w:marTop w:val="0"/>
                                      <w:marBottom w:val="0"/>
                                      <w:divBdr>
                                        <w:top w:val="none" w:sz="0" w:space="0" w:color="auto"/>
                                        <w:left w:val="none" w:sz="0" w:space="0" w:color="auto"/>
                                        <w:bottom w:val="none" w:sz="0" w:space="0" w:color="auto"/>
                                        <w:right w:val="none" w:sz="0" w:space="0" w:color="auto"/>
                                      </w:divBdr>
                                      <w:divsChild>
                                        <w:div w:id="35394721">
                                          <w:marLeft w:val="825"/>
                                          <w:marRight w:val="0"/>
                                          <w:marTop w:val="0"/>
                                          <w:marBottom w:val="225"/>
                                          <w:divBdr>
                                            <w:top w:val="none" w:sz="0" w:space="0" w:color="auto"/>
                                            <w:left w:val="none" w:sz="0" w:space="0" w:color="auto"/>
                                            <w:bottom w:val="none" w:sz="0" w:space="0" w:color="auto"/>
                                            <w:right w:val="none" w:sz="0" w:space="0" w:color="auto"/>
                                          </w:divBdr>
                                        </w:div>
                                        <w:div w:id="2003699264">
                                          <w:marLeft w:val="825"/>
                                          <w:marRight w:val="0"/>
                                          <w:marTop w:val="0"/>
                                          <w:marBottom w:val="225"/>
                                          <w:divBdr>
                                            <w:top w:val="none" w:sz="0" w:space="0" w:color="auto"/>
                                            <w:left w:val="none" w:sz="0" w:space="0" w:color="auto"/>
                                            <w:bottom w:val="none" w:sz="0" w:space="0" w:color="auto"/>
                                            <w:right w:val="none" w:sz="0" w:space="0" w:color="auto"/>
                                          </w:divBdr>
                                        </w:div>
                                        <w:div w:id="1064641168">
                                          <w:marLeft w:val="825"/>
                                          <w:marRight w:val="0"/>
                                          <w:marTop w:val="0"/>
                                          <w:marBottom w:val="225"/>
                                          <w:divBdr>
                                            <w:top w:val="none" w:sz="0" w:space="0" w:color="auto"/>
                                            <w:left w:val="none" w:sz="0" w:space="0" w:color="auto"/>
                                            <w:bottom w:val="none" w:sz="0" w:space="0" w:color="auto"/>
                                            <w:right w:val="none" w:sz="0" w:space="0" w:color="auto"/>
                                          </w:divBdr>
                                        </w:div>
                                        <w:div w:id="170873905">
                                          <w:marLeft w:val="825"/>
                                          <w:marRight w:val="0"/>
                                          <w:marTop w:val="0"/>
                                          <w:marBottom w:val="225"/>
                                          <w:divBdr>
                                            <w:top w:val="none" w:sz="0" w:space="0" w:color="auto"/>
                                            <w:left w:val="none" w:sz="0" w:space="0" w:color="auto"/>
                                            <w:bottom w:val="none" w:sz="0" w:space="0" w:color="auto"/>
                                            <w:right w:val="none" w:sz="0" w:space="0" w:color="auto"/>
                                          </w:divBdr>
                                        </w:div>
                                        <w:div w:id="1904483146">
                                          <w:marLeft w:val="825"/>
                                          <w:marRight w:val="0"/>
                                          <w:marTop w:val="0"/>
                                          <w:marBottom w:val="225"/>
                                          <w:divBdr>
                                            <w:top w:val="none" w:sz="0" w:space="0" w:color="auto"/>
                                            <w:left w:val="none" w:sz="0" w:space="0" w:color="auto"/>
                                            <w:bottom w:val="none" w:sz="0" w:space="0" w:color="auto"/>
                                            <w:right w:val="none" w:sz="0" w:space="0" w:color="auto"/>
                                          </w:divBdr>
                                        </w:div>
                                        <w:div w:id="1760908802">
                                          <w:marLeft w:val="825"/>
                                          <w:marRight w:val="0"/>
                                          <w:marTop w:val="0"/>
                                          <w:marBottom w:val="225"/>
                                          <w:divBdr>
                                            <w:top w:val="none" w:sz="0" w:space="0" w:color="auto"/>
                                            <w:left w:val="none" w:sz="0" w:space="0" w:color="auto"/>
                                            <w:bottom w:val="none" w:sz="0" w:space="0" w:color="auto"/>
                                            <w:right w:val="none" w:sz="0" w:space="0" w:color="auto"/>
                                          </w:divBdr>
                                        </w:div>
                                        <w:div w:id="1003630392">
                                          <w:marLeft w:val="825"/>
                                          <w:marRight w:val="0"/>
                                          <w:marTop w:val="0"/>
                                          <w:marBottom w:val="225"/>
                                          <w:divBdr>
                                            <w:top w:val="none" w:sz="0" w:space="0" w:color="auto"/>
                                            <w:left w:val="none" w:sz="0" w:space="0" w:color="auto"/>
                                            <w:bottom w:val="none" w:sz="0" w:space="0" w:color="auto"/>
                                            <w:right w:val="none" w:sz="0" w:space="0" w:color="auto"/>
                                          </w:divBdr>
                                        </w:div>
                                        <w:div w:id="342168201">
                                          <w:marLeft w:val="825"/>
                                          <w:marRight w:val="0"/>
                                          <w:marTop w:val="0"/>
                                          <w:marBottom w:val="225"/>
                                          <w:divBdr>
                                            <w:top w:val="none" w:sz="0" w:space="0" w:color="auto"/>
                                            <w:left w:val="none" w:sz="0" w:space="0" w:color="auto"/>
                                            <w:bottom w:val="none" w:sz="0" w:space="0" w:color="auto"/>
                                            <w:right w:val="none" w:sz="0" w:space="0" w:color="auto"/>
                                          </w:divBdr>
                                        </w:div>
                                        <w:div w:id="203489833">
                                          <w:marLeft w:val="825"/>
                                          <w:marRight w:val="0"/>
                                          <w:marTop w:val="0"/>
                                          <w:marBottom w:val="225"/>
                                          <w:divBdr>
                                            <w:top w:val="none" w:sz="0" w:space="0" w:color="auto"/>
                                            <w:left w:val="none" w:sz="0" w:space="0" w:color="auto"/>
                                            <w:bottom w:val="none" w:sz="0" w:space="0" w:color="auto"/>
                                            <w:right w:val="none" w:sz="0" w:space="0" w:color="auto"/>
                                          </w:divBdr>
                                        </w:div>
                                        <w:div w:id="1458639091">
                                          <w:marLeft w:val="825"/>
                                          <w:marRight w:val="0"/>
                                          <w:marTop w:val="0"/>
                                          <w:marBottom w:val="225"/>
                                          <w:divBdr>
                                            <w:top w:val="none" w:sz="0" w:space="0" w:color="auto"/>
                                            <w:left w:val="none" w:sz="0" w:space="0" w:color="auto"/>
                                            <w:bottom w:val="none" w:sz="0" w:space="0" w:color="auto"/>
                                            <w:right w:val="none" w:sz="0" w:space="0" w:color="auto"/>
                                          </w:divBdr>
                                        </w:div>
                                        <w:div w:id="1445615028">
                                          <w:marLeft w:val="825"/>
                                          <w:marRight w:val="0"/>
                                          <w:marTop w:val="0"/>
                                          <w:marBottom w:val="225"/>
                                          <w:divBdr>
                                            <w:top w:val="none" w:sz="0" w:space="0" w:color="auto"/>
                                            <w:left w:val="none" w:sz="0" w:space="0" w:color="auto"/>
                                            <w:bottom w:val="none" w:sz="0" w:space="0" w:color="auto"/>
                                            <w:right w:val="none" w:sz="0" w:space="0" w:color="auto"/>
                                          </w:divBdr>
                                          <w:divsChild>
                                            <w:div w:id="1155798487">
                                              <w:marLeft w:val="0"/>
                                              <w:marRight w:val="0"/>
                                              <w:marTop w:val="0"/>
                                              <w:marBottom w:val="225"/>
                                              <w:divBdr>
                                                <w:top w:val="none" w:sz="0" w:space="0" w:color="auto"/>
                                                <w:left w:val="none" w:sz="0" w:space="0" w:color="auto"/>
                                                <w:bottom w:val="none" w:sz="0" w:space="0" w:color="auto"/>
                                                <w:right w:val="none" w:sz="0" w:space="0" w:color="auto"/>
                                              </w:divBdr>
                                            </w:div>
                                          </w:divsChild>
                                        </w:div>
                                        <w:div w:id="2103841260">
                                          <w:marLeft w:val="825"/>
                                          <w:marRight w:val="0"/>
                                          <w:marTop w:val="0"/>
                                          <w:marBottom w:val="225"/>
                                          <w:divBdr>
                                            <w:top w:val="none" w:sz="0" w:space="0" w:color="auto"/>
                                            <w:left w:val="none" w:sz="0" w:space="0" w:color="auto"/>
                                            <w:bottom w:val="none" w:sz="0" w:space="0" w:color="auto"/>
                                            <w:right w:val="none" w:sz="0" w:space="0" w:color="auto"/>
                                          </w:divBdr>
                                        </w:div>
                                        <w:div w:id="659163757">
                                          <w:marLeft w:val="825"/>
                                          <w:marRight w:val="0"/>
                                          <w:marTop w:val="0"/>
                                          <w:marBottom w:val="225"/>
                                          <w:divBdr>
                                            <w:top w:val="none" w:sz="0" w:space="0" w:color="auto"/>
                                            <w:left w:val="none" w:sz="0" w:space="0" w:color="auto"/>
                                            <w:bottom w:val="none" w:sz="0" w:space="0" w:color="auto"/>
                                            <w:right w:val="none" w:sz="0" w:space="0" w:color="auto"/>
                                          </w:divBdr>
                                        </w:div>
                                        <w:div w:id="350179737">
                                          <w:marLeft w:val="825"/>
                                          <w:marRight w:val="0"/>
                                          <w:marTop w:val="0"/>
                                          <w:marBottom w:val="225"/>
                                          <w:divBdr>
                                            <w:top w:val="none" w:sz="0" w:space="0" w:color="auto"/>
                                            <w:left w:val="none" w:sz="0" w:space="0" w:color="auto"/>
                                            <w:bottom w:val="none" w:sz="0" w:space="0" w:color="auto"/>
                                            <w:right w:val="none" w:sz="0" w:space="0" w:color="auto"/>
                                          </w:divBdr>
                                        </w:div>
                                        <w:div w:id="1930043736">
                                          <w:marLeft w:val="825"/>
                                          <w:marRight w:val="0"/>
                                          <w:marTop w:val="0"/>
                                          <w:marBottom w:val="225"/>
                                          <w:divBdr>
                                            <w:top w:val="none" w:sz="0" w:space="0" w:color="auto"/>
                                            <w:left w:val="none" w:sz="0" w:space="0" w:color="auto"/>
                                            <w:bottom w:val="none" w:sz="0" w:space="0" w:color="auto"/>
                                            <w:right w:val="none" w:sz="0" w:space="0" w:color="auto"/>
                                          </w:divBdr>
                                        </w:div>
                                        <w:div w:id="764031212">
                                          <w:marLeft w:val="825"/>
                                          <w:marRight w:val="0"/>
                                          <w:marTop w:val="0"/>
                                          <w:marBottom w:val="225"/>
                                          <w:divBdr>
                                            <w:top w:val="none" w:sz="0" w:space="0" w:color="auto"/>
                                            <w:left w:val="none" w:sz="0" w:space="0" w:color="auto"/>
                                            <w:bottom w:val="none" w:sz="0" w:space="0" w:color="auto"/>
                                            <w:right w:val="none" w:sz="0" w:space="0" w:color="auto"/>
                                          </w:divBdr>
                                        </w:div>
                                        <w:div w:id="1418208670">
                                          <w:marLeft w:val="825"/>
                                          <w:marRight w:val="0"/>
                                          <w:marTop w:val="0"/>
                                          <w:marBottom w:val="225"/>
                                          <w:divBdr>
                                            <w:top w:val="none" w:sz="0" w:space="0" w:color="auto"/>
                                            <w:left w:val="none" w:sz="0" w:space="0" w:color="auto"/>
                                            <w:bottom w:val="none" w:sz="0" w:space="0" w:color="auto"/>
                                            <w:right w:val="none" w:sz="0" w:space="0" w:color="auto"/>
                                          </w:divBdr>
                                        </w:div>
                                        <w:div w:id="948851451">
                                          <w:marLeft w:val="825"/>
                                          <w:marRight w:val="0"/>
                                          <w:marTop w:val="0"/>
                                          <w:marBottom w:val="225"/>
                                          <w:divBdr>
                                            <w:top w:val="none" w:sz="0" w:space="0" w:color="auto"/>
                                            <w:left w:val="none" w:sz="0" w:space="0" w:color="auto"/>
                                            <w:bottom w:val="none" w:sz="0" w:space="0" w:color="auto"/>
                                            <w:right w:val="none" w:sz="0" w:space="0" w:color="auto"/>
                                          </w:divBdr>
                                        </w:div>
                                        <w:div w:id="211581191">
                                          <w:marLeft w:val="8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86377060">
                              <w:marLeft w:val="0"/>
                              <w:marRight w:val="0"/>
                              <w:marTop w:val="0"/>
                              <w:marBottom w:val="0"/>
                              <w:divBdr>
                                <w:top w:val="none" w:sz="0" w:space="0" w:color="auto"/>
                                <w:left w:val="none" w:sz="0" w:space="0" w:color="auto"/>
                                <w:bottom w:val="none" w:sz="0" w:space="0" w:color="auto"/>
                                <w:right w:val="none" w:sz="0" w:space="0" w:color="auto"/>
                              </w:divBdr>
                              <w:divsChild>
                                <w:div w:id="1664158318">
                                  <w:marLeft w:val="0"/>
                                  <w:marRight w:val="0"/>
                                  <w:marTop w:val="300"/>
                                  <w:marBottom w:val="240"/>
                                  <w:divBdr>
                                    <w:top w:val="none" w:sz="0" w:space="0" w:color="auto"/>
                                    <w:left w:val="none" w:sz="0" w:space="0" w:color="auto"/>
                                    <w:bottom w:val="none" w:sz="0" w:space="0" w:color="auto"/>
                                    <w:right w:val="none" w:sz="0" w:space="0" w:color="auto"/>
                                  </w:divBdr>
                                </w:div>
                              </w:divsChild>
                            </w:div>
                            <w:div w:id="1731466331">
                              <w:marLeft w:val="0"/>
                              <w:marRight w:val="0"/>
                              <w:marTop w:val="0"/>
                              <w:marBottom w:val="0"/>
                              <w:divBdr>
                                <w:top w:val="none" w:sz="0" w:space="0" w:color="auto"/>
                                <w:left w:val="none" w:sz="0" w:space="0" w:color="auto"/>
                                <w:bottom w:val="none" w:sz="0" w:space="0" w:color="auto"/>
                                <w:right w:val="none" w:sz="0" w:space="0" w:color="auto"/>
                              </w:divBdr>
                              <w:divsChild>
                                <w:div w:id="8165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905">
          <w:marLeft w:val="0"/>
          <w:marRight w:val="0"/>
          <w:marTop w:val="1350"/>
          <w:marBottom w:val="0"/>
          <w:divBdr>
            <w:top w:val="none" w:sz="0" w:space="0" w:color="auto"/>
            <w:left w:val="none" w:sz="0" w:space="0" w:color="auto"/>
            <w:bottom w:val="none" w:sz="0" w:space="0" w:color="auto"/>
            <w:right w:val="none" w:sz="0" w:space="0" w:color="auto"/>
          </w:divBdr>
          <w:divsChild>
            <w:div w:id="1308313915">
              <w:marLeft w:val="0"/>
              <w:marRight w:val="0"/>
              <w:marTop w:val="0"/>
              <w:marBottom w:val="0"/>
              <w:divBdr>
                <w:top w:val="none" w:sz="0" w:space="0" w:color="auto"/>
                <w:left w:val="none" w:sz="0" w:space="0" w:color="auto"/>
                <w:bottom w:val="none" w:sz="0" w:space="0" w:color="auto"/>
                <w:right w:val="none" w:sz="0" w:space="0" w:color="auto"/>
              </w:divBdr>
              <w:divsChild>
                <w:div w:id="554588118">
                  <w:marLeft w:val="120"/>
                  <w:marRight w:val="0"/>
                  <w:marTop w:val="0"/>
                  <w:marBottom w:val="0"/>
                  <w:divBdr>
                    <w:top w:val="none" w:sz="0" w:space="0" w:color="auto"/>
                    <w:left w:val="none" w:sz="0" w:space="0" w:color="auto"/>
                    <w:bottom w:val="none" w:sz="0" w:space="0" w:color="auto"/>
                    <w:right w:val="none" w:sz="0" w:space="0" w:color="auto"/>
                  </w:divBdr>
                </w:div>
                <w:div w:id="13323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20169">
      <w:bodyDiv w:val="1"/>
      <w:marLeft w:val="0"/>
      <w:marRight w:val="0"/>
      <w:marTop w:val="0"/>
      <w:marBottom w:val="0"/>
      <w:divBdr>
        <w:top w:val="none" w:sz="0" w:space="0" w:color="auto"/>
        <w:left w:val="none" w:sz="0" w:space="0" w:color="auto"/>
        <w:bottom w:val="none" w:sz="0" w:space="0" w:color="auto"/>
        <w:right w:val="none" w:sz="0" w:space="0" w:color="auto"/>
      </w:divBdr>
      <w:divsChild>
        <w:div w:id="1755202681">
          <w:marLeft w:val="0"/>
          <w:marRight w:val="0"/>
          <w:marTop w:val="0"/>
          <w:marBottom w:val="0"/>
          <w:divBdr>
            <w:top w:val="none" w:sz="0" w:space="0" w:color="auto"/>
            <w:left w:val="none" w:sz="0" w:space="0" w:color="auto"/>
            <w:bottom w:val="none" w:sz="0" w:space="0" w:color="auto"/>
            <w:right w:val="none" w:sz="0" w:space="0" w:color="auto"/>
          </w:divBdr>
        </w:div>
        <w:div w:id="1726181663">
          <w:marLeft w:val="0"/>
          <w:marRight w:val="0"/>
          <w:marTop w:val="0"/>
          <w:marBottom w:val="0"/>
          <w:divBdr>
            <w:top w:val="none" w:sz="0" w:space="0" w:color="auto"/>
            <w:left w:val="none" w:sz="0" w:space="0" w:color="auto"/>
            <w:bottom w:val="none" w:sz="0" w:space="0" w:color="auto"/>
            <w:right w:val="none" w:sz="0" w:space="0" w:color="auto"/>
          </w:divBdr>
        </w:div>
        <w:div w:id="1779720223">
          <w:marLeft w:val="0"/>
          <w:marRight w:val="0"/>
          <w:marTop w:val="0"/>
          <w:marBottom w:val="0"/>
          <w:divBdr>
            <w:top w:val="none" w:sz="0" w:space="0" w:color="auto"/>
            <w:left w:val="none" w:sz="0" w:space="0" w:color="auto"/>
            <w:bottom w:val="none" w:sz="0" w:space="0" w:color="auto"/>
            <w:right w:val="none" w:sz="0" w:space="0" w:color="auto"/>
          </w:divBdr>
        </w:div>
        <w:div w:id="675839388">
          <w:marLeft w:val="0"/>
          <w:marRight w:val="0"/>
          <w:marTop w:val="0"/>
          <w:marBottom w:val="0"/>
          <w:divBdr>
            <w:top w:val="none" w:sz="0" w:space="0" w:color="auto"/>
            <w:left w:val="none" w:sz="0" w:space="0" w:color="auto"/>
            <w:bottom w:val="none" w:sz="0" w:space="0" w:color="auto"/>
            <w:right w:val="none" w:sz="0" w:space="0" w:color="auto"/>
          </w:divBdr>
        </w:div>
        <w:div w:id="1991901890">
          <w:marLeft w:val="0"/>
          <w:marRight w:val="0"/>
          <w:marTop w:val="0"/>
          <w:marBottom w:val="0"/>
          <w:divBdr>
            <w:top w:val="none" w:sz="0" w:space="0" w:color="auto"/>
            <w:left w:val="none" w:sz="0" w:space="0" w:color="auto"/>
            <w:bottom w:val="none" w:sz="0" w:space="0" w:color="auto"/>
            <w:right w:val="none" w:sz="0" w:space="0" w:color="auto"/>
          </w:divBdr>
        </w:div>
      </w:divsChild>
    </w:div>
    <w:div w:id="1839493727">
      <w:bodyDiv w:val="1"/>
      <w:marLeft w:val="0"/>
      <w:marRight w:val="0"/>
      <w:marTop w:val="0"/>
      <w:marBottom w:val="0"/>
      <w:divBdr>
        <w:top w:val="none" w:sz="0" w:space="0" w:color="auto"/>
        <w:left w:val="none" w:sz="0" w:space="0" w:color="auto"/>
        <w:bottom w:val="none" w:sz="0" w:space="0" w:color="auto"/>
        <w:right w:val="none" w:sz="0" w:space="0" w:color="auto"/>
      </w:divBdr>
    </w:div>
    <w:div w:id="1970474274">
      <w:bodyDiv w:val="1"/>
      <w:marLeft w:val="0"/>
      <w:marRight w:val="0"/>
      <w:marTop w:val="0"/>
      <w:marBottom w:val="0"/>
      <w:divBdr>
        <w:top w:val="none" w:sz="0" w:space="0" w:color="auto"/>
        <w:left w:val="none" w:sz="0" w:space="0" w:color="auto"/>
        <w:bottom w:val="none" w:sz="0" w:space="0" w:color="auto"/>
        <w:right w:val="none" w:sz="0" w:space="0" w:color="auto"/>
      </w:divBdr>
      <w:divsChild>
        <w:div w:id="955409478">
          <w:marLeft w:val="0"/>
          <w:marRight w:val="0"/>
          <w:marTop w:val="0"/>
          <w:marBottom w:val="0"/>
          <w:divBdr>
            <w:top w:val="none" w:sz="0" w:space="0" w:color="auto"/>
            <w:left w:val="none" w:sz="0" w:space="0" w:color="auto"/>
            <w:bottom w:val="none" w:sz="0" w:space="0" w:color="auto"/>
            <w:right w:val="none" w:sz="0" w:space="0" w:color="auto"/>
          </w:divBdr>
          <w:divsChild>
            <w:div w:id="1288076525">
              <w:marLeft w:val="0"/>
              <w:marRight w:val="0"/>
              <w:marTop w:val="0"/>
              <w:marBottom w:val="0"/>
              <w:divBdr>
                <w:top w:val="none" w:sz="0" w:space="0" w:color="auto"/>
                <w:left w:val="none" w:sz="0" w:space="0" w:color="auto"/>
                <w:bottom w:val="none" w:sz="0" w:space="0" w:color="auto"/>
                <w:right w:val="none" w:sz="0" w:space="0" w:color="auto"/>
              </w:divBdr>
              <w:divsChild>
                <w:div w:id="1215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6264">
      <w:bodyDiv w:val="1"/>
      <w:marLeft w:val="0"/>
      <w:marRight w:val="0"/>
      <w:marTop w:val="0"/>
      <w:marBottom w:val="0"/>
      <w:divBdr>
        <w:top w:val="none" w:sz="0" w:space="0" w:color="auto"/>
        <w:left w:val="none" w:sz="0" w:space="0" w:color="auto"/>
        <w:bottom w:val="none" w:sz="0" w:space="0" w:color="auto"/>
        <w:right w:val="none" w:sz="0" w:space="0" w:color="auto"/>
      </w:divBdr>
      <w:divsChild>
        <w:div w:id="1473407714">
          <w:marLeft w:val="0"/>
          <w:marRight w:val="0"/>
          <w:marTop w:val="0"/>
          <w:marBottom w:val="0"/>
          <w:divBdr>
            <w:top w:val="none" w:sz="0" w:space="0" w:color="auto"/>
            <w:left w:val="none" w:sz="0" w:space="0" w:color="auto"/>
            <w:bottom w:val="none" w:sz="0" w:space="0" w:color="auto"/>
            <w:right w:val="none" w:sz="0" w:space="0" w:color="auto"/>
          </w:divBdr>
          <w:divsChild>
            <w:div w:id="1675106091">
              <w:marLeft w:val="0"/>
              <w:marRight w:val="0"/>
              <w:marTop w:val="0"/>
              <w:marBottom w:val="0"/>
              <w:divBdr>
                <w:top w:val="none" w:sz="0" w:space="0" w:color="auto"/>
                <w:left w:val="none" w:sz="0" w:space="0" w:color="auto"/>
                <w:bottom w:val="none" w:sz="0" w:space="0" w:color="auto"/>
                <w:right w:val="none" w:sz="0" w:space="0" w:color="auto"/>
              </w:divBdr>
              <w:divsChild>
                <w:div w:id="16047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abeth.klager@dhps.lbg.a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bg.ac.at" TargetMode="External"/><Relationship Id="rId5" Type="http://schemas.openxmlformats.org/officeDocument/2006/relationships/webSettings" Target="webSettings.xml"/><Relationship Id="rId10" Type="http://schemas.openxmlformats.org/officeDocument/2006/relationships/hyperlink" Target="mailto:laura.heller@lbg.ac.at" TargetMode="External"/><Relationship Id="rId4" Type="http://schemas.openxmlformats.org/officeDocument/2006/relationships/settings" Target="settings.xml"/><Relationship Id="rId9" Type="http://schemas.openxmlformats.org/officeDocument/2006/relationships/hyperlink" Target="http://www.lbg.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FF83-BABA-41B3-B519-63AE5381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Gast</dc:creator>
  <cp:lastModifiedBy>Heller Laura</cp:lastModifiedBy>
  <cp:revision>3</cp:revision>
  <dcterms:created xsi:type="dcterms:W3CDTF">2022-03-02T08:28:00Z</dcterms:created>
  <dcterms:modified xsi:type="dcterms:W3CDTF">2022-03-02T08:39:00Z</dcterms:modified>
</cp:coreProperties>
</file>