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3DA1" w14:textId="023E21AC" w:rsidR="00EC3CD5" w:rsidRPr="00FE4D7A" w:rsidRDefault="00EC3CD5" w:rsidP="00346D5D">
      <w:pPr>
        <w:rPr>
          <w:b/>
        </w:rPr>
      </w:pPr>
      <w:bookmarkStart w:id="0" w:name="_Hlk101257380"/>
      <w:r w:rsidRPr="00FE4D7A">
        <w:rPr>
          <w:b/>
        </w:rPr>
        <w:t xml:space="preserve">Elvira Welzig </w:t>
      </w:r>
      <w:r w:rsidR="004560EE" w:rsidRPr="00FE4D7A">
        <w:rPr>
          <w:b/>
        </w:rPr>
        <w:t xml:space="preserve">ab Oktober </w:t>
      </w:r>
      <w:r w:rsidRPr="00FE4D7A">
        <w:rPr>
          <w:b/>
        </w:rPr>
        <w:t xml:space="preserve">neue Geschäftsführerin der </w:t>
      </w:r>
      <w:r w:rsidR="00FE4D7A" w:rsidRPr="00FE4D7A">
        <w:rPr>
          <w:b/>
        </w:rPr>
        <w:t>Ludwig Boltzmann Gesellschaft</w:t>
      </w:r>
    </w:p>
    <w:p w14:paraId="5EB62D2C" w14:textId="71D746AD" w:rsidR="00973D77" w:rsidRDefault="00A31D9C" w:rsidP="000728E1">
      <w:r w:rsidRPr="00A31D9C">
        <w:rPr>
          <w:i/>
        </w:rPr>
        <w:t>Wien (OTS) -</w:t>
      </w:r>
      <w:r>
        <w:t xml:space="preserve"> </w:t>
      </w:r>
      <w:r w:rsidR="00240FF2" w:rsidRPr="00F94C6F">
        <w:t>Elvira Welzig</w:t>
      </w:r>
      <w:r w:rsidR="004560EE">
        <w:t xml:space="preserve"> wurde</w:t>
      </w:r>
      <w:r w:rsidR="00240FF2" w:rsidRPr="00F94C6F">
        <w:t xml:space="preserve"> </w:t>
      </w:r>
      <w:r w:rsidR="004560EE">
        <w:t xml:space="preserve">heute vom Vorstand der </w:t>
      </w:r>
      <w:r w:rsidR="00FE4D7A" w:rsidRPr="00FE4D7A">
        <w:t xml:space="preserve">Ludwig Boltzmann Gesellschaft </w:t>
      </w:r>
      <w:r w:rsidR="00F23733">
        <w:t xml:space="preserve">(LBG) </w:t>
      </w:r>
      <w:r w:rsidR="004560EE">
        <w:t xml:space="preserve">als </w:t>
      </w:r>
      <w:r w:rsidR="007E7142">
        <w:t>neue</w:t>
      </w:r>
      <w:r w:rsidR="007E7142" w:rsidRPr="007E7142">
        <w:t xml:space="preserve"> </w:t>
      </w:r>
      <w:r w:rsidR="007E7142">
        <w:t>Geschäftsführerin vorgestellt. Ab Oktober wird sie gemeinsam mit Mari</w:t>
      </w:r>
      <w:r w:rsidR="00973D77">
        <w:t>s</w:t>
      </w:r>
      <w:r w:rsidR="007E7142">
        <w:t xml:space="preserve">a Radatz die </w:t>
      </w:r>
      <w:r w:rsidR="00552268">
        <w:t>Forschungseinrichtung</w:t>
      </w:r>
      <w:r w:rsidR="007E7142">
        <w:t xml:space="preserve"> leiten.</w:t>
      </w:r>
      <w:r w:rsidR="00FC24B8" w:rsidRPr="00FC24B8">
        <w:t xml:space="preserve"> </w:t>
      </w:r>
      <w:r w:rsidR="00FC24B8">
        <w:t xml:space="preserve">Welzig folgt Claudia Lingner, die nach mehr als 20 Jahren als </w:t>
      </w:r>
      <w:r w:rsidR="004A0647">
        <w:t>LBG-</w:t>
      </w:r>
      <w:r w:rsidR="00FC24B8">
        <w:t>Geschäftsführerin mit Ende September ihre aktive Zeit beenden wird.</w:t>
      </w:r>
      <w:r w:rsidR="00973D77">
        <w:t xml:space="preserve"> </w:t>
      </w:r>
      <w:r w:rsidR="00496E38" w:rsidRPr="000728E1">
        <w:rPr>
          <w:i/>
        </w:rPr>
        <w:t xml:space="preserve">„Ich danke dem Vorstand für das Vertrauen und freue mich auf die </w:t>
      </w:r>
      <w:r w:rsidR="00A74FF2" w:rsidRPr="000728E1">
        <w:rPr>
          <w:i/>
        </w:rPr>
        <w:t>neue Aufgabe</w:t>
      </w:r>
      <w:r w:rsidR="00496E38" w:rsidRPr="000728E1">
        <w:rPr>
          <w:i/>
        </w:rPr>
        <w:t xml:space="preserve">. Die LBG </w:t>
      </w:r>
      <w:r w:rsidR="003925D6" w:rsidRPr="000728E1">
        <w:rPr>
          <w:i/>
        </w:rPr>
        <w:t>ist ein</w:t>
      </w:r>
      <w:r w:rsidR="00011AB1" w:rsidRPr="000728E1">
        <w:rPr>
          <w:i/>
        </w:rPr>
        <w:t>e der wichtigsten außeruniversitären F</w:t>
      </w:r>
      <w:r w:rsidR="006F2987" w:rsidRPr="000728E1">
        <w:rPr>
          <w:i/>
        </w:rPr>
        <w:t>or</w:t>
      </w:r>
      <w:r w:rsidR="00011AB1" w:rsidRPr="000728E1">
        <w:rPr>
          <w:i/>
        </w:rPr>
        <w:t>schungseinrichtungen Österreichs</w:t>
      </w:r>
      <w:r w:rsidR="00A74FF2" w:rsidRPr="000728E1">
        <w:rPr>
          <w:i/>
        </w:rPr>
        <w:t xml:space="preserve">, die </w:t>
      </w:r>
      <w:r w:rsidR="006F2987" w:rsidRPr="000728E1">
        <w:rPr>
          <w:i/>
        </w:rPr>
        <w:t>tagtäglich</w:t>
      </w:r>
      <w:r w:rsidR="00A74FF2" w:rsidRPr="000728E1">
        <w:rPr>
          <w:i/>
        </w:rPr>
        <w:t xml:space="preserve"> zeigt</w:t>
      </w:r>
      <w:r w:rsidR="006F2987" w:rsidRPr="000728E1">
        <w:rPr>
          <w:i/>
        </w:rPr>
        <w:t>, wie die Zusammenarbeit von Wissenschaft und Gesellschaft gelingen kann“</w:t>
      </w:r>
      <w:r w:rsidR="00DA356A" w:rsidRPr="000728E1">
        <w:rPr>
          <w:i/>
        </w:rPr>
        <w:t xml:space="preserve">, </w:t>
      </w:r>
      <w:r w:rsidR="00DA356A">
        <w:t>so Welzig</w:t>
      </w:r>
      <w:r w:rsidR="00EA1C27">
        <w:t xml:space="preserve"> über ihre</w:t>
      </w:r>
      <w:r w:rsidR="00DD2D36">
        <w:t xml:space="preserve"> </w:t>
      </w:r>
      <w:r w:rsidR="00A85DE2">
        <w:t>zukünftige</w:t>
      </w:r>
      <w:r w:rsidR="00DD2D36">
        <w:t xml:space="preserve"> Position</w:t>
      </w:r>
      <w:r w:rsidR="00DA356A">
        <w:t>.</w:t>
      </w:r>
      <w:r w:rsidR="000728E1">
        <w:t xml:space="preserve"> </w:t>
      </w:r>
    </w:p>
    <w:p w14:paraId="0A6F3B5B" w14:textId="736E272C" w:rsidR="008F01AF" w:rsidRDefault="000728E1" w:rsidP="000728E1">
      <w:r w:rsidRPr="005A3E45">
        <w:t xml:space="preserve">LBG-Präsidentin </w:t>
      </w:r>
      <w:r w:rsidRPr="008E428C">
        <w:t xml:space="preserve">Freyja-Maria </w:t>
      </w:r>
      <w:proofErr w:type="spellStart"/>
      <w:r w:rsidRPr="008E428C">
        <w:t>Smolle</w:t>
      </w:r>
      <w:proofErr w:type="spellEnd"/>
      <w:r w:rsidRPr="008E428C">
        <w:t>-Jüttner</w:t>
      </w:r>
      <w:r>
        <w:t xml:space="preserve">: </w:t>
      </w:r>
      <w:r w:rsidRPr="000728E1">
        <w:rPr>
          <w:i/>
        </w:rPr>
        <w:t>„Ich bin</w:t>
      </w:r>
      <w:r w:rsidR="004329A5">
        <w:rPr>
          <w:i/>
        </w:rPr>
        <w:t xml:space="preserve"> glücklich</w:t>
      </w:r>
      <w:r w:rsidRPr="000728E1">
        <w:rPr>
          <w:i/>
        </w:rPr>
        <w:t xml:space="preserve">, dass wir </w:t>
      </w:r>
      <w:r w:rsidR="0069648F">
        <w:rPr>
          <w:i/>
        </w:rPr>
        <w:t xml:space="preserve">für die Nachfolge von Frau Lingner </w:t>
      </w:r>
      <w:r w:rsidRPr="000728E1">
        <w:rPr>
          <w:i/>
        </w:rPr>
        <w:t xml:space="preserve">eine hervorragend qualifizierte und </w:t>
      </w:r>
      <w:r w:rsidR="00571C87">
        <w:rPr>
          <w:i/>
        </w:rPr>
        <w:t>hoch</w:t>
      </w:r>
      <w:r w:rsidRPr="000728E1">
        <w:rPr>
          <w:i/>
        </w:rPr>
        <w:t>motivierte Person gewinnen konnten</w:t>
      </w:r>
      <w:r w:rsidR="009754F5">
        <w:rPr>
          <w:i/>
        </w:rPr>
        <w:t>. Mit d</w:t>
      </w:r>
      <w:r w:rsidR="004D4DF0">
        <w:rPr>
          <w:i/>
        </w:rPr>
        <w:t>ies</w:t>
      </w:r>
      <w:r w:rsidR="009754F5">
        <w:rPr>
          <w:i/>
        </w:rPr>
        <w:t xml:space="preserve">em Führungsteam sind wir optimal vorbereitet, um </w:t>
      </w:r>
      <w:r w:rsidRPr="000728E1">
        <w:rPr>
          <w:i/>
        </w:rPr>
        <w:t xml:space="preserve">die Zukunft der LBG zielgerichtet </w:t>
      </w:r>
      <w:r w:rsidR="009754F5">
        <w:rPr>
          <w:i/>
        </w:rPr>
        <w:t>zu gestalten.</w:t>
      </w:r>
      <w:r w:rsidRPr="000728E1">
        <w:rPr>
          <w:i/>
        </w:rPr>
        <w:t>“</w:t>
      </w:r>
      <w:r>
        <w:t xml:space="preserve"> </w:t>
      </w:r>
    </w:p>
    <w:p w14:paraId="5FC4BCFA" w14:textId="3BE2E4C5" w:rsidR="00973D77" w:rsidRDefault="007456F5" w:rsidP="000728E1">
      <w:r>
        <w:t xml:space="preserve">LBG-Geschäftsführerin </w:t>
      </w:r>
      <w:r w:rsidR="00A85DE2">
        <w:t xml:space="preserve">Marisa Radatz: </w:t>
      </w:r>
      <w:r w:rsidR="00973D77" w:rsidRPr="00A85DE2">
        <w:rPr>
          <w:i/>
        </w:rPr>
        <w:t>„Die Erfahrungen von Elvira Welzig aus unterschiedlichen Organisationen sind eine Bereicherung für die LBG. Ich freue mich auf eine gute und vertrauensvolle Zusammenarbeit</w:t>
      </w:r>
      <w:r w:rsidR="00A85DE2">
        <w:rPr>
          <w:i/>
        </w:rPr>
        <w:t>.</w:t>
      </w:r>
      <w:r w:rsidR="00973D77" w:rsidRPr="00A85DE2">
        <w:rPr>
          <w:i/>
        </w:rPr>
        <w:t>“</w:t>
      </w:r>
    </w:p>
    <w:p w14:paraId="0E38B088" w14:textId="4CAF8438" w:rsidR="00496E38" w:rsidRDefault="000728E1" w:rsidP="00496E38">
      <w:r>
        <w:t xml:space="preserve">Welzig ging aus dem öffentlichen Bewerbungsprozess als bestgereihte Kandidatin hervor. Ihre bisherigen beruflichen Stationen umfassten unter anderem die Christian Doppler Forschungsgesellschaft und das </w:t>
      </w:r>
      <w:r w:rsidR="008637CE">
        <w:t xml:space="preserve">AIT </w:t>
      </w:r>
      <w:r>
        <w:t>Austrian Institute</w:t>
      </w:r>
      <w:bookmarkStart w:id="1" w:name="_GoBack"/>
      <w:bookmarkEnd w:id="1"/>
      <w:r>
        <w:t xml:space="preserve"> </w:t>
      </w:r>
      <w:proofErr w:type="spellStart"/>
      <w:r>
        <w:t>of</w:t>
      </w:r>
      <w:proofErr w:type="spellEnd"/>
      <w:r>
        <w:t xml:space="preserve"> Technology. Seit 2019 war sie </w:t>
      </w:r>
      <w:r w:rsidR="008637CE">
        <w:t xml:space="preserve">bei der </w:t>
      </w:r>
      <w:proofErr w:type="spellStart"/>
      <w:r w:rsidR="008637CE">
        <w:t>aws</w:t>
      </w:r>
      <w:proofErr w:type="spellEnd"/>
      <w:r>
        <w:t xml:space="preserve"> </w:t>
      </w:r>
      <w:r w:rsidRPr="00330B76">
        <w:t>Austria Wirtschaftsservice Gesellschaft mbH</w:t>
      </w:r>
      <w:r>
        <w:t xml:space="preserve"> </w:t>
      </w:r>
      <w:r w:rsidR="008637CE">
        <w:t>tätig</w:t>
      </w:r>
      <w:r>
        <w:t xml:space="preserve">. Die Doktorin der Technischen Chemie hat auch einen Master für Organizational </w:t>
      </w:r>
      <w:proofErr w:type="spellStart"/>
      <w:r>
        <w:t>Psychology</w:t>
      </w:r>
      <w:proofErr w:type="spellEnd"/>
      <w:r>
        <w:t xml:space="preserve"> der University </w:t>
      </w:r>
      <w:proofErr w:type="spellStart"/>
      <w:r>
        <w:t>of</w:t>
      </w:r>
      <w:proofErr w:type="spellEnd"/>
      <w:r>
        <w:t xml:space="preserve"> London und bringt Erfahrungen im Forschungsmanagement</w:t>
      </w:r>
      <w:r w:rsidR="008637CE">
        <w:t>, der Forschungsförderung</w:t>
      </w:r>
      <w:r>
        <w:t xml:space="preserve"> sowie in den </w:t>
      </w:r>
      <w:r w:rsidR="00803321">
        <w:t>Bereichen</w:t>
      </w:r>
      <w:r>
        <w:t xml:space="preserve"> </w:t>
      </w:r>
      <w:r w:rsidRPr="005001C4">
        <w:t>Open Innovation und Open Science</w:t>
      </w:r>
      <w:r>
        <w:t xml:space="preserve"> mit. </w:t>
      </w:r>
    </w:p>
    <w:p w14:paraId="41AA0B81" w14:textId="519CD2B7" w:rsidR="00DA5963" w:rsidRDefault="00F8784D" w:rsidP="004021B7">
      <w:pPr>
        <w:rPr>
          <w:b/>
          <w:lang w:val="en-GB"/>
        </w:rPr>
      </w:pPr>
      <w:r w:rsidRPr="00F8784D">
        <w:rPr>
          <w:b/>
          <w:lang w:val="en-GB"/>
        </w:rPr>
        <w:t xml:space="preserve">Die LBG </w:t>
      </w:r>
      <w:proofErr w:type="spellStart"/>
      <w:r w:rsidRPr="00F8784D">
        <w:rPr>
          <w:b/>
          <w:lang w:val="en-GB"/>
        </w:rPr>
        <w:t>als</w:t>
      </w:r>
      <w:proofErr w:type="spellEnd"/>
      <w:r w:rsidRPr="00F8784D">
        <w:rPr>
          <w:b/>
          <w:lang w:val="en-GB"/>
        </w:rPr>
        <w:t xml:space="preserve"> Actor of Ch</w:t>
      </w:r>
      <w:r>
        <w:rPr>
          <w:b/>
          <w:lang w:val="en-GB"/>
        </w:rPr>
        <w:t>ange</w:t>
      </w:r>
    </w:p>
    <w:p w14:paraId="4B15D00B" w14:textId="163F6602" w:rsidR="00D91484" w:rsidRDefault="00433F51" w:rsidP="00A275A1">
      <w:r w:rsidRPr="00433F51">
        <w:t xml:space="preserve">Die LBG entwickelt und erprobt in Ludwig Boltzmann Instituten </w:t>
      </w:r>
      <w:r w:rsidR="008C0B9C">
        <w:t xml:space="preserve">gemeinsam </w:t>
      </w:r>
      <w:r w:rsidRPr="00433F51">
        <w:t xml:space="preserve">mit akademischen und anwendenden Partnern neue Formen der Zusammenarbeit zwischen der Wissenschaft und nicht-wissenschaftlichen </w:t>
      </w:r>
      <w:proofErr w:type="spellStart"/>
      <w:proofErr w:type="gramStart"/>
      <w:r w:rsidRPr="00433F51">
        <w:t>Akteur:innen</w:t>
      </w:r>
      <w:proofErr w:type="spellEnd"/>
      <w:proofErr w:type="gramEnd"/>
      <w:r w:rsidRPr="00433F51">
        <w:t xml:space="preserve"> wie Unternehmen, dem öffentlichen Sektor und der Zivilgesellschaft. 2021 wurde vom LBG-Vorstand eine inhaltliche Neuausrichtung beschlossen, z</w:t>
      </w:r>
      <w:r w:rsidR="00DA5963" w:rsidRPr="00433F51">
        <w:t xml:space="preserve">ukünftige Institute werden </w:t>
      </w:r>
      <w:r w:rsidR="00DA5963" w:rsidRPr="00DA5963">
        <w:t xml:space="preserve">mit Blick auf innovative Forschung im Bereich Medizin und Gesundheitswissenschaften gegründet. </w:t>
      </w:r>
    </w:p>
    <w:p w14:paraId="347FEE98" w14:textId="28D8DFF8" w:rsidR="00885C2D" w:rsidRDefault="00A275A1" w:rsidP="00A275A1">
      <w:r>
        <w:t xml:space="preserve">Mit dem neuen Förderprogramm </w:t>
      </w:r>
      <w:hyperlink r:id="rId7" w:history="1">
        <w:r w:rsidRPr="00885C2D">
          <w:rPr>
            <w:rStyle w:val="Hyperlink"/>
          </w:rPr>
          <w:t>„Klinische Forschungsgruppen“</w:t>
        </w:r>
      </w:hyperlink>
      <w:r>
        <w:t xml:space="preserve"> wird die LBG </w:t>
      </w:r>
      <w:r w:rsidR="00BF15C3">
        <w:t xml:space="preserve">auch </w:t>
      </w:r>
      <w:r>
        <w:t>klinische Forschung an Medizinischen Universitäten in Österreich vorantreiben. Der Fokus liegt dabei auf „</w:t>
      </w:r>
      <w:proofErr w:type="spellStart"/>
      <w:r>
        <w:t>investigator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“ zur Behandlung von Krankheiten und/oder </w:t>
      </w:r>
      <w:proofErr w:type="spellStart"/>
      <w:proofErr w:type="gramStart"/>
      <w:r>
        <w:t>patient:innenorientierter</w:t>
      </w:r>
      <w:proofErr w:type="spellEnd"/>
      <w:proofErr w:type="gramEnd"/>
      <w:r>
        <w:t xml:space="preserve"> klinischer und translationaler Forschung (</w:t>
      </w:r>
      <w:proofErr w:type="spellStart"/>
      <w:r>
        <w:t>bench-to-bedside</w:t>
      </w:r>
      <w:proofErr w:type="spellEnd"/>
      <w:r>
        <w:t>). Der klinisch-wissenschaftliche Nachwuchs wird darüber hinaus durch Trainings- und Qualifizierungsmaßnahmen gezielt gefördert, um die Voraussetzungen für spätere Führungspositionen zu optimieren.</w:t>
      </w:r>
      <w:r w:rsidR="00507F62">
        <w:t xml:space="preserve"> Der erste Call wurde am 22. September </w:t>
      </w:r>
      <w:r w:rsidR="00410264">
        <w:t>er</w:t>
      </w:r>
      <w:r w:rsidR="00507F62">
        <w:t xml:space="preserve">öffnet. </w:t>
      </w:r>
    </w:p>
    <w:p w14:paraId="68DAE884" w14:textId="77777777" w:rsidR="00ED3CA8" w:rsidRDefault="00ED3CA8" w:rsidP="00A275A1"/>
    <w:bookmarkEnd w:id="0"/>
    <w:p w14:paraId="4DA9B413" w14:textId="3D124E15" w:rsidR="00904CCA" w:rsidRDefault="008D31D6" w:rsidP="00A943A1">
      <w:pPr>
        <w:rPr>
          <w:i/>
        </w:rPr>
      </w:pPr>
      <w:r>
        <w:rPr>
          <w:b/>
          <w:noProof/>
        </w:rPr>
        <w:lastRenderedPageBreak/>
        <w:drawing>
          <wp:inline distT="0" distB="0" distL="0" distR="0" wp14:anchorId="40ED94DB" wp14:editId="299B121B">
            <wp:extent cx="1515449" cy="202130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97" cy="20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69FAC" w14:textId="77777777" w:rsidR="008D31D6" w:rsidRDefault="008D31D6" w:rsidP="008D31D6">
      <w:r>
        <w:t>Elvira Welzig wird ab Oktober 2022 neue Geschäftsführerin der Ludwig Boltzmann Gesellschaft</w:t>
      </w:r>
    </w:p>
    <w:p w14:paraId="4DD9ED6E" w14:textId="2FBFBA30" w:rsidR="008D31D6" w:rsidRPr="008D31D6" w:rsidRDefault="008D31D6" w:rsidP="00973755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D31D6">
        <w:rPr>
          <w:rFonts w:ascii="Times New Roman" w:eastAsia="Times New Roman" w:hAnsi="Times New Roman" w:cs="Times New Roman"/>
          <w:sz w:val="24"/>
          <w:szCs w:val="24"/>
          <w:lang w:eastAsia="de-AT"/>
        </w:rPr>
        <w:t>Fotocredit</w:t>
      </w:r>
      <w:proofErr w:type="spellEnd"/>
      <w:r w:rsidRPr="008D31D6"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D31D6">
        <w:rPr>
          <w:rFonts w:ascii="Times New Roman" w:eastAsia="Times New Roman" w:hAnsi="Times New Roman" w:cs="Times New Roman"/>
          <w:sz w:val="24"/>
          <w:szCs w:val="24"/>
          <w:lang w:eastAsia="de-AT"/>
        </w:rPr>
        <w:t>DANIEL SHAKED</w:t>
      </w:r>
    </w:p>
    <w:p w14:paraId="024A3EEB" w14:textId="17CBA2CA" w:rsidR="008D31D6" w:rsidRPr="00433F51" w:rsidRDefault="008D31D6" w:rsidP="00A943A1">
      <w:pPr>
        <w:rPr>
          <w:i/>
        </w:rPr>
      </w:pPr>
    </w:p>
    <w:sectPr w:rsidR="008D31D6" w:rsidRPr="00433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734D" w14:textId="77777777" w:rsidR="004C422C" w:rsidRDefault="004C422C" w:rsidP="00330B76">
      <w:pPr>
        <w:spacing w:after="0" w:line="240" w:lineRule="auto"/>
      </w:pPr>
      <w:r>
        <w:separator/>
      </w:r>
    </w:p>
  </w:endnote>
  <w:endnote w:type="continuationSeparator" w:id="0">
    <w:p w14:paraId="686C0426" w14:textId="77777777" w:rsidR="004C422C" w:rsidRDefault="004C422C" w:rsidP="0033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7145D" w14:textId="77777777" w:rsidR="004C422C" w:rsidRDefault="004C422C" w:rsidP="00330B76">
      <w:pPr>
        <w:spacing w:after="0" w:line="240" w:lineRule="auto"/>
      </w:pPr>
      <w:r>
        <w:separator/>
      </w:r>
    </w:p>
  </w:footnote>
  <w:footnote w:type="continuationSeparator" w:id="0">
    <w:p w14:paraId="0B3C0C8F" w14:textId="77777777" w:rsidR="004C422C" w:rsidRDefault="004C422C" w:rsidP="0033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B63D0"/>
    <w:multiLevelType w:val="hybridMultilevel"/>
    <w:tmpl w:val="34364E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31F21"/>
    <w:multiLevelType w:val="hybridMultilevel"/>
    <w:tmpl w:val="ECD653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5D"/>
    <w:rsid w:val="00011AB1"/>
    <w:rsid w:val="00020668"/>
    <w:rsid w:val="0003348D"/>
    <w:rsid w:val="00042EA7"/>
    <w:rsid w:val="00043358"/>
    <w:rsid w:val="00043DC1"/>
    <w:rsid w:val="0006586F"/>
    <w:rsid w:val="00070050"/>
    <w:rsid w:val="000728E1"/>
    <w:rsid w:val="00086154"/>
    <w:rsid w:val="00095B77"/>
    <w:rsid w:val="000B04A8"/>
    <w:rsid w:val="000C0BCB"/>
    <w:rsid w:val="000F49B2"/>
    <w:rsid w:val="00102EEC"/>
    <w:rsid w:val="00110AB4"/>
    <w:rsid w:val="00121770"/>
    <w:rsid w:val="001242B2"/>
    <w:rsid w:val="001353FD"/>
    <w:rsid w:val="00173445"/>
    <w:rsid w:val="0018020D"/>
    <w:rsid w:val="00185D30"/>
    <w:rsid w:val="00187286"/>
    <w:rsid w:val="001926A6"/>
    <w:rsid w:val="00196E84"/>
    <w:rsid w:val="00197567"/>
    <w:rsid w:val="001B6847"/>
    <w:rsid w:val="001C763C"/>
    <w:rsid w:val="001F2502"/>
    <w:rsid w:val="00205626"/>
    <w:rsid w:val="00236D0E"/>
    <w:rsid w:val="00240FF2"/>
    <w:rsid w:val="00245267"/>
    <w:rsid w:val="00270916"/>
    <w:rsid w:val="002740DA"/>
    <w:rsid w:val="00282AD7"/>
    <w:rsid w:val="002A52B3"/>
    <w:rsid w:val="002A6EA9"/>
    <w:rsid w:val="002F3C70"/>
    <w:rsid w:val="00300F2D"/>
    <w:rsid w:val="00306A7A"/>
    <w:rsid w:val="00317A3C"/>
    <w:rsid w:val="00317A6C"/>
    <w:rsid w:val="00330B76"/>
    <w:rsid w:val="00340A2E"/>
    <w:rsid w:val="00346D5D"/>
    <w:rsid w:val="0035346B"/>
    <w:rsid w:val="003558C5"/>
    <w:rsid w:val="003667B6"/>
    <w:rsid w:val="003925D6"/>
    <w:rsid w:val="003B1782"/>
    <w:rsid w:val="003C0F3C"/>
    <w:rsid w:val="003C7077"/>
    <w:rsid w:val="004010D8"/>
    <w:rsid w:val="004021B7"/>
    <w:rsid w:val="00407FC2"/>
    <w:rsid w:val="00410264"/>
    <w:rsid w:val="0041060F"/>
    <w:rsid w:val="00411037"/>
    <w:rsid w:val="00426EF7"/>
    <w:rsid w:val="004329A5"/>
    <w:rsid w:val="00433F51"/>
    <w:rsid w:val="00442974"/>
    <w:rsid w:val="004560EE"/>
    <w:rsid w:val="00496E38"/>
    <w:rsid w:val="004A0133"/>
    <w:rsid w:val="004A0647"/>
    <w:rsid w:val="004A41CC"/>
    <w:rsid w:val="004C2F3F"/>
    <w:rsid w:val="004C422C"/>
    <w:rsid w:val="004D4DF0"/>
    <w:rsid w:val="004E5AD2"/>
    <w:rsid w:val="004F1B11"/>
    <w:rsid w:val="004F422A"/>
    <w:rsid w:val="005001C4"/>
    <w:rsid w:val="00503291"/>
    <w:rsid w:val="00507F62"/>
    <w:rsid w:val="00511528"/>
    <w:rsid w:val="00514AE7"/>
    <w:rsid w:val="00534E9C"/>
    <w:rsid w:val="0054062D"/>
    <w:rsid w:val="0054332A"/>
    <w:rsid w:val="00545295"/>
    <w:rsid w:val="00552268"/>
    <w:rsid w:val="00554DC5"/>
    <w:rsid w:val="00556DA9"/>
    <w:rsid w:val="00571C87"/>
    <w:rsid w:val="0057780D"/>
    <w:rsid w:val="00590156"/>
    <w:rsid w:val="00591845"/>
    <w:rsid w:val="005C2FC0"/>
    <w:rsid w:val="005E2E51"/>
    <w:rsid w:val="00611167"/>
    <w:rsid w:val="0063022B"/>
    <w:rsid w:val="0064333D"/>
    <w:rsid w:val="006449BF"/>
    <w:rsid w:val="00646B7F"/>
    <w:rsid w:val="00650902"/>
    <w:rsid w:val="00652A6B"/>
    <w:rsid w:val="00680C2B"/>
    <w:rsid w:val="0069648F"/>
    <w:rsid w:val="006A70B0"/>
    <w:rsid w:val="006B1D3B"/>
    <w:rsid w:val="006D4E32"/>
    <w:rsid w:val="006E39D4"/>
    <w:rsid w:val="006E5B7D"/>
    <w:rsid w:val="006F2987"/>
    <w:rsid w:val="0070161A"/>
    <w:rsid w:val="00703869"/>
    <w:rsid w:val="007229B0"/>
    <w:rsid w:val="00730D1E"/>
    <w:rsid w:val="007431CC"/>
    <w:rsid w:val="007456E8"/>
    <w:rsid w:val="007456F5"/>
    <w:rsid w:val="007711C9"/>
    <w:rsid w:val="0077685B"/>
    <w:rsid w:val="0078410B"/>
    <w:rsid w:val="007841F5"/>
    <w:rsid w:val="007B5AB5"/>
    <w:rsid w:val="007B7C10"/>
    <w:rsid w:val="007D3286"/>
    <w:rsid w:val="007E2FFB"/>
    <w:rsid w:val="007E7142"/>
    <w:rsid w:val="007F07BA"/>
    <w:rsid w:val="007F5D0C"/>
    <w:rsid w:val="00803321"/>
    <w:rsid w:val="00810224"/>
    <w:rsid w:val="00825C57"/>
    <w:rsid w:val="0086290D"/>
    <w:rsid w:val="008637CE"/>
    <w:rsid w:val="00885C2D"/>
    <w:rsid w:val="008924F5"/>
    <w:rsid w:val="00894F4D"/>
    <w:rsid w:val="008A16C2"/>
    <w:rsid w:val="008B7A47"/>
    <w:rsid w:val="008C0B9C"/>
    <w:rsid w:val="008C3970"/>
    <w:rsid w:val="008D2B38"/>
    <w:rsid w:val="008D31D6"/>
    <w:rsid w:val="008E6A1F"/>
    <w:rsid w:val="008E7B17"/>
    <w:rsid w:val="008F01AF"/>
    <w:rsid w:val="00904B07"/>
    <w:rsid w:val="00904CCA"/>
    <w:rsid w:val="00911241"/>
    <w:rsid w:val="00916B2E"/>
    <w:rsid w:val="00935E69"/>
    <w:rsid w:val="00943FE6"/>
    <w:rsid w:val="00953C5E"/>
    <w:rsid w:val="00953CD0"/>
    <w:rsid w:val="00973755"/>
    <w:rsid w:val="00973D77"/>
    <w:rsid w:val="009754F5"/>
    <w:rsid w:val="009B25E9"/>
    <w:rsid w:val="009D0255"/>
    <w:rsid w:val="009E615F"/>
    <w:rsid w:val="00A131CA"/>
    <w:rsid w:val="00A21EE9"/>
    <w:rsid w:val="00A238F9"/>
    <w:rsid w:val="00A26AFA"/>
    <w:rsid w:val="00A275A1"/>
    <w:rsid w:val="00A31D9C"/>
    <w:rsid w:val="00A438E4"/>
    <w:rsid w:val="00A74FF2"/>
    <w:rsid w:val="00A85DE2"/>
    <w:rsid w:val="00A943A1"/>
    <w:rsid w:val="00AA63BC"/>
    <w:rsid w:val="00AD7712"/>
    <w:rsid w:val="00AE6522"/>
    <w:rsid w:val="00B2336F"/>
    <w:rsid w:val="00B400E7"/>
    <w:rsid w:val="00B77F69"/>
    <w:rsid w:val="00B84798"/>
    <w:rsid w:val="00B93E10"/>
    <w:rsid w:val="00BA2F7C"/>
    <w:rsid w:val="00BA5987"/>
    <w:rsid w:val="00BD6E6F"/>
    <w:rsid w:val="00BE091D"/>
    <w:rsid w:val="00BE5BB1"/>
    <w:rsid w:val="00BF15C3"/>
    <w:rsid w:val="00C01AD6"/>
    <w:rsid w:val="00C07F6C"/>
    <w:rsid w:val="00C11A06"/>
    <w:rsid w:val="00C170B8"/>
    <w:rsid w:val="00C26E58"/>
    <w:rsid w:val="00C27FD6"/>
    <w:rsid w:val="00C33500"/>
    <w:rsid w:val="00CA63F5"/>
    <w:rsid w:val="00CE02C0"/>
    <w:rsid w:val="00D17F14"/>
    <w:rsid w:val="00D37F81"/>
    <w:rsid w:val="00D41167"/>
    <w:rsid w:val="00D42A66"/>
    <w:rsid w:val="00D8132B"/>
    <w:rsid w:val="00D91484"/>
    <w:rsid w:val="00D92AE2"/>
    <w:rsid w:val="00DA2CD8"/>
    <w:rsid w:val="00DA356A"/>
    <w:rsid w:val="00DA5963"/>
    <w:rsid w:val="00DC347B"/>
    <w:rsid w:val="00DD2D36"/>
    <w:rsid w:val="00DF562C"/>
    <w:rsid w:val="00E03170"/>
    <w:rsid w:val="00E108A5"/>
    <w:rsid w:val="00E13510"/>
    <w:rsid w:val="00E23B76"/>
    <w:rsid w:val="00E25D4C"/>
    <w:rsid w:val="00E62F02"/>
    <w:rsid w:val="00EA1C27"/>
    <w:rsid w:val="00EA36FF"/>
    <w:rsid w:val="00EA6E11"/>
    <w:rsid w:val="00EB1AA1"/>
    <w:rsid w:val="00EB4EC3"/>
    <w:rsid w:val="00EC3CD5"/>
    <w:rsid w:val="00ED3CA8"/>
    <w:rsid w:val="00ED7BED"/>
    <w:rsid w:val="00EF1A3B"/>
    <w:rsid w:val="00EF54D5"/>
    <w:rsid w:val="00F12C07"/>
    <w:rsid w:val="00F135AE"/>
    <w:rsid w:val="00F21503"/>
    <w:rsid w:val="00F22C69"/>
    <w:rsid w:val="00F23733"/>
    <w:rsid w:val="00F264FD"/>
    <w:rsid w:val="00F26FE7"/>
    <w:rsid w:val="00F35683"/>
    <w:rsid w:val="00F77A17"/>
    <w:rsid w:val="00F8050D"/>
    <w:rsid w:val="00F85D98"/>
    <w:rsid w:val="00F8784D"/>
    <w:rsid w:val="00F93103"/>
    <w:rsid w:val="00F94C6F"/>
    <w:rsid w:val="00F977DB"/>
    <w:rsid w:val="00FA07D4"/>
    <w:rsid w:val="00FA5C3E"/>
    <w:rsid w:val="00FC24B8"/>
    <w:rsid w:val="00FD1D9A"/>
    <w:rsid w:val="00FE4D7A"/>
    <w:rsid w:val="00FF01FF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7073"/>
  <w15:chartTrackingRefBased/>
  <w15:docId w15:val="{2F9AF59E-57A6-45B8-B50A-432AE535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6D5D"/>
  </w:style>
  <w:style w:type="paragraph" w:styleId="berschrift1">
    <w:name w:val="heading 1"/>
    <w:basedOn w:val="Standard"/>
    <w:next w:val="Standard"/>
    <w:link w:val="berschrift1Zchn"/>
    <w:uiPriority w:val="9"/>
    <w:qFormat/>
    <w:rsid w:val="00A31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52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D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2B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C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C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C5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30D1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0D1E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2A6B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text">
    <w:name w:val="text"/>
    <w:basedOn w:val="Standard"/>
    <w:rsid w:val="0065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33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B76"/>
  </w:style>
  <w:style w:type="paragraph" w:styleId="Fuzeile">
    <w:name w:val="footer"/>
    <w:basedOn w:val="Standard"/>
    <w:link w:val="FuzeileZchn"/>
    <w:uiPriority w:val="99"/>
    <w:unhideWhenUsed/>
    <w:rsid w:val="0033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B76"/>
  </w:style>
  <w:style w:type="paragraph" w:styleId="StandardWeb">
    <w:name w:val="Normal (Web)"/>
    <w:basedOn w:val="Standard"/>
    <w:uiPriority w:val="99"/>
    <w:semiHidden/>
    <w:unhideWhenUsed/>
    <w:rsid w:val="0057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7780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1D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bg.ac.at/k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Leeb Susanne</dc:creator>
  <cp:keywords/>
  <dc:description/>
  <cp:lastModifiedBy>Fulterer Werner</cp:lastModifiedBy>
  <cp:revision>179</cp:revision>
  <cp:lastPrinted>2022-04-25T06:31:00Z</cp:lastPrinted>
  <dcterms:created xsi:type="dcterms:W3CDTF">2022-04-26T15:27:00Z</dcterms:created>
  <dcterms:modified xsi:type="dcterms:W3CDTF">2022-09-22T17:30:00Z</dcterms:modified>
</cp:coreProperties>
</file>