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20" w:rsidRDefault="00E86988" w:rsidP="007D2B20">
      <w:pPr>
        <w:rPr>
          <w:b/>
        </w:rPr>
      </w:pPr>
      <w:r w:rsidRPr="00E86988">
        <w:rPr>
          <w:b/>
        </w:rPr>
        <w:t>LBG Klinische Forschungsgruppen: Erster Call für Kurzanträge beendet</w:t>
      </w:r>
    </w:p>
    <w:p w:rsidR="00E86988" w:rsidRPr="007D2B20" w:rsidRDefault="00E86988" w:rsidP="007D2B20">
      <w:pPr>
        <w:rPr>
          <w:b/>
          <w:highlight w:val="yellow"/>
        </w:rPr>
      </w:pPr>
    </w:p>
    <w:p w:rsidR="007D2B20" w:rsidRPr="0024407E" w:rsidRDefault="00FE37D7" w:rsidP="007D2B20">
      <w:pPr>
        <w:rPr>
          <w:b/>
        </w:rPr>
      </w:pPr>
      <w:r w:rsidRPr="00313997">
        <w:rPr>
          <w:b/>
        </w:rPr>
        <w:t>Bundesminister Polaschek: Hoher Andrang</w:t>
      </w:r>
      <w:r w:rsidR="00E86988" w:rsidRPr="00313997">
        <w:rPr>
          <w:b/>
        </w:rPr>
        <w:t xml:space="preserve"> </w:t>
      </w:r>
      <w:r w:rsidR="009F48BA" w:rsidRPr="00313997">
        <w:rPr>
          <w:b/>
        </w:rPr>
        <w:t>unterstreicht</w:t>
      </w:r>
      <w:r w:rsidRPr="00313997">
        <w:rPr>
          <w:b/>
        </w:rPr>
        <w:t xml:space="preserve"> </w:t>
      </w:r>
      <w:r w:rsidR="00E86988" w:rsidRPr="00313997">
        <w:rPr>
          <w:b/>
        </w:rPr>
        <w:t>Bedarf</w:t>
      </w:r>
      <w:r w:rsidRPr="00313997">
        <w:rPr>
          <w:b/>
        </w:rPr>
        <w:t xml:space="preserve"> </w:t>
      </w:r>
    </w:p>
    <w:p w:rsidR="00DB094C" w:rsidRPr="009A4C3D" w:rsidRDefault="00DB094C" w:rsidP="007D2B20">
      <w:pPr>
        <w:rPr>
          <w:b/>
        </w:rPr>
      </w:pPr>
    </w:p>
    <w:p w:rsidR="00304324" w:rsidRPr="008D4C15" w:rsidRDefault="00DB094C" w:rsidP="00A3508A">
      <w:r w:rsidRPr="00737292">
        <w:t xml:space="preserve">Wien, </w:t>
      </w:r>
      <w:r w:rsidR="00737292">
        <w:t>22</w:t>
      </w:r>
      <w:r w:rsidRPr="00737292">
        <w:t xml:space="preserve">.11.2022 – Die Nachfrage war enorm: </w:t>
      </w:r>
      <w:r w:rsidR="00FE37D7" w:rsidRPr="00737292">
        <w:t>44</w:t>
      </w:r>
      <w:r w:rsidRPr="00737292">
        <w:t xml:space="preserve"> </w:t>
      </w:r>
      <w:r w:rsidR="00FE37D7" w:rsidRPr="00737292">
        <w:t xml:space="preserve">Anträge </w:t>
      </w:r>
      <w:r w:rsidRPr="00737292">
        <w:t xml:space="preserve">wurden in der ersten </w:t>
      </w:r>
      <w:r w:rsidR="009F48BA" w:rsidRPr="00737292">
        <w:t xml:space="preserve">Ausschreibung </w:t>
      </w:r>
      <w:r w:rsidRPr="00737292">
        <w:t xml:space="preserve">des neuen </w:t>
      </w:r>
      <w:r w:rsidRPr="00737292">
        <w:rPr>
          <w:iCs/>
        </w:rPr>
        <w:t xml:space="preserve">Förderprogramms Klinische Forschungsgruppen (KFG) </w:t>
      </w:r>
      <w:r w:rsidR="009F48BA" w:rsidRPr="00737292">
        <w:rPr>
          <w:iCs/>
        </w:rPr>
        <w:t>der Ludwig Boltzmann Gesellschaft</w:t>
      </w:r>
      <w:r w:rsidR="002E279E" w:rsidRPr="00737292">
        <w:rPr>
          <w:iCs/>
        </w:rPr>
        <w:t xml:space="preserve"> (LBG)</w:t>
      </w:r>
      <w:r w:rsidR="009F48BA" w:rsidRPr="00737292">
        <w:rPr>
          <w:iCs/>
        </w:rPr>
        <w:t xml:space="preserve"> </w:t>
      </w:r>
      <w:r w:rsidRPr="00737292">
        <w:rPr>
          <w:iCs/>
        </w:rPr>
        <w:t xml:space="preserve">eingereicht. </w:t>
      </w:r>
      <w:r w:rsidR="00EA66CA" w:rsidRPr="00737292">
        <w:t xml:space="preserve">Martin Polaschek, Bundesminister für Bildung, Wissenschaft und Forschung, zeigt sich hocherfreut: „Diese Art von Förderinstrument für den klinischen Bereich ist komplett neu in Österreich. Es ist ein großer Erfolg, dass für dieses neue Programm bereits in der ersten Runde so viele Anträge eingereicht wurden. Besonders erfreulich ist es, dass wir damit einen wichtigen Zukunftsbereich fördern, den medizinische Fortschritt vorantreiben und damit die Entwicklung modernster Therapiemethoden ermöglichen. Mit diesem Förderinstrument stärken wir aber nicht nur die klinische Forschung, sondern den gesamten heimischen </w:t>
      </w:r>
      <w:r w:rsidR="00304324" w:rsidRPr="00737292">
        <w:t>Forschungs</w:t>
      </w:r>
      <w:r w:rsidR="002E279E" w:rsidRPr="00737292">
        <w:t>- und Inn</w:t>
      </w:r>
      <w:r w:rsidR="008D4C15" w:rsidRPr="00737292">
        <w:t>ova</w:t>
      </w:r>
      <w:r w:rsidR="002E279E" w:rsidRPr="00737292">
        <w:t>tions</w:t>
      </w:r>
      <w:r w:rsidR="00304324" w:rsidRPr="00737292">
        <w:t xml:space="preserve">standort </w:t>
      </w:r>
      <w:r w:rsidR="002E279E" w:rsidRPr="00737292">
        <w:t>nachhaltig</w:t>
      </w:r>
      <w:r w:rsidR="00304324" w:rsidRPr="00737292">
        <w:t>.“</w:t>
      </w:r>
    </w:p>
    <w:p w:rsidR="00A3508A" w:rsidRDefault="00A3508A" w:rsidP="00A3508A">
      <w:bookmarkStart w:id="0" w:name="_GoBack"/>
      <w:bookmarkEnd w:id="0"/>
    </w:p>
    <w:p w:rsidR="002E279E" w:rsidRDefault="00A3508A" w:rsidP="000700F4">
      <w:pPr>
        <w:rPr>
          <w:iCs/>
        </w:rPr>
      </w:pPr>
      <w:r w:rsidRPr="00A3508A">
        <w:rPr>
          <w:iCs/>
        </w:rPr>
        <w:t xml:space="preserve">Antragsberechtigt waren </w:t>
      </w:r>
      <w:r w:rsidR="002E279E">
        <w:rPr>
          <w:iCs/>
        </w:rPr>
        <w:t xml:space="preserve">österreichische </w:t>
      </w:r>
      <w:r w:rsidRPr="00A3508A">
        <w:rPr>
          <w:iCs/>
        </w:rPr>
        <w:t>medizinische Universitäten,</w:t>
      </w:r>
      <w:r>
        <w:rPr>
          <w:iCs/>
        </w:rPr>
        <w:t xml:space="preserve"> d</w:t>
      </w:r>
      <w:r w:rsidRPr="009A4C3D">
        <w:rPr>
          <w:iCs/>
        </w:rPr>
        <w:t xml:space="preserve">ie </w:t>
      </w:r>
      <w:r w:rsidR="002E279E">
        <w:rPr>
          <w:iCs/>
        </w:rPr>
        <w:t xml:space="preserve">beantragte </w:t>
      </w:r>
      <w:r w:rsidRPr="009A4C3D">
        <w:rPr>
          <w:iCs/>
        </w:rPr>
        <w:t>Förder</w:t>
      </w:r>
      <w:r>
        <w:rPr>
          <w:iCs/>
        </w:rPr>
        <w:t>summe</w:t>
      </w:r>
      <w:r w:rsidRPr="009A4C3D">
        <w:rPr>
          <w:iCs/>
        </w:rPr>
        <w:t xml:space="preserve"> </w:t>
      </w:r>
      <w:r w:rsidR="00AE660D">
        <w:rPr>
          <w:iCs/>
        </w:rPr>
        <w:t>beläuft</w:t>
      </w:r>
      <w:r w:rsidRPr="009A4C3D">
        <w:rPr>
          <w:iCs/>
        </w:rPr>
        <w:t xml:space="preserve"> sich auf über 152 Millionen Euro. Dem gegenüber steht d</w:t>
      </w:r>
      <w:r w:rsidR="002E279E">
        <w:rPr>
          <w:iCs/>
        </w:rPr>
        <w:t>ie</w:t>
      </w:r>
      <w:r w:rsidRPr="009A4C3D">
        <w:rPr>
          <w:iCs/>
        </w:rPr>
        <w:t xml:space="preserve"> verfügbare </w:t>
      </w:r>
      <w:r w:rsidR="002E279E">
        <w:rPr>
          <w:iCs/>
        </w:rPr>
        <w:t>Summe von</w:t>
      </w:r>
      <w:r w:rsidRPr="009A4C3D">
        <w:rPr>
          <w:iCs/>
        </w:rPr>
        <w:t xml:space="preserve"> insgesamt 24 Millionen Euro</w:t>
      </w:r>
      <w:r>
        <w:rPr>
          <w:iCs/>
        </w:rPr>
        <w:t xml:space="preserve"> </w:t>
      </w:r>
      <w:r w:rsidRPr="009A4C3D">
        <w:rPr>
          <w:iCs/>
        </w:rPr>
        <w:t>aus Mitteln des BMBWF und des Fonds Zukunft Österreich</w:t>
      </w:r>
      <w:r w:rsidRPr="000238D4">
        <w:rPr>
          <w:iCs/>
        </w:rPr>
        <w:t xml:space="preserve">. </w:t>
      </w:r>
    </w:p>
    <w:p w:rsidR="002E279E" w:rsidRDefault="002E279E" w:rsidP="000700F4">
      <w:pPr>
        <w:rPr>
          <w:iCs/>
        </w:rPr>
      </w:pPr>
    </w:p>
    <w:p w:rsidR="00304324" w:rsidRDefault="000700F4" w:rsidP="000700F4">
      <w:pPr>
        <w:rPr>
          <w:iCs/>
        </w:rPr>
      </w:pPr>
      <w:r w:rsidRPr="000238D4">
        <w:rPr>
          <w:iCs/>
        </w:rPr>
        <w:t xml:space="preserve">LBG-Präsidentin Univ.-Prof. Dr. Freyja-Maria </w:t>
      </w:r>
      <w:proofErr w:type="spellStart"/>
      <w:r w:rsidRPr="000238D4">
        <w:rPr>
          <w:iCs/>
        </w:rPr>
        <w:t>Smolle</w:t>
      </w:r>
      <w:proofErr w:type="spellEnd"/>
      <w:r w:rsidRPr="000238D4">
        <w:rPr>
          <w:iCs/>
        </w:rPr>
        <w:t>-Jüttner sieht d</w:t>
      </w:r>
      <w:r w:rsidR="00CF1250">
        <w:rPr>
          <w:iCs/>
        </w:rPr>
        <w:t xml:space="preserve">en Weg </w:t>
      </w:r>
      <w:r w:rsidRPr="000238D4">
        <w:rPr>
          <w:iCs/>
        </w:rPr>
        <w:t xml:space="preserve">der LBG bestätigt: </w:t>
      </w:r>
      <w:r w:rsidR="00CF1250">
        <w:rPr>
          <w:iCs/>
        </w:rPr>
        <w:t xml:space="preserve">„Wir sind natürlich hocherfreut über </w:t>
      </w:r>
      <w:r w:rsidR="0088780F">
        <w:rPr>
          <w:iCs/>
        </w:rPr>
        <w:t>den</w:t>
      </w:r>
      <w:r w:rsidR="00A87A71">
        <w:rPr>
          <w:iCs/>
        </w:rPr>
        <w:t xml:space="preserve"> große</w:t>
      </w:r>
      <w:r w:rsidR="0088780F">
        <w:rPr>
          <w:iCs/>
        </w:rPr>
        <w:t xml:space="preserve">n Andrang zu unserem ersten </w:t>
      </w:r>
      <w:r w:rsidR="00A87A71">
        <w:rPr>
          <w:iCs/>
        </w:rPr>
        <w:t xml:space="preserve">Förderprogramm. </w:t>
      </w:r>
      <w:r w:rsidR="009600C8">
        <w:rPr>
          <w:iCs/>
        </w:rPr>
        <w:t xml:space="preserve">Unser Ziel </w:t>
      </w:r>
      <w:r w:rsidR="00304324">
        <w:rPr>
          <w:iCs/>
        </w:rPr>
        <w:t xml:space="preserve">ist </w:t>
      </w:r>
      <w:r w:rsidR="009600C8">
        <w:rPr>
          <w:iCs/>
        </w:rPr>
        <w:t xml:space="preserve">es, </w:t>
      </w:r>
      <w:r w:rsidR="009600C8" w:rsidRPr="00CF1250">
        <w:rPr>
          <w:iCs/>
        </w:rPr>
        <w:t xml:space="preserve">zu </w:t>
      </w:r>
      <w:r w:rsidR="009600C8">
        <w:rPr>
          <w:iCs/>
        </w:rPr>
        <w:t xml:space="preserve">Österreichs </w:t>
      </w:r>
      <w:r w:rsidR="009600C8" w:rsidRPr="00CF1250">
        <w:rPr>
          <w:iCs/>
        </w:rPr>
        <w:t>Standortsicherung und zukünftigen Positionierung in der klinischen Forschung, den Life Sciences und in der medizinischen Entwicklung bei</w:t>
      </w:r>
      <w:r w:rsidR="009600C8">
        <w:rPr>
          <w:iCs/>
        </w:rPr>
        <w:t>zu</w:t>
      </w:r>
      <w:r w:rsidR="009600C8" w:rsidRPr="00CF1250">
        <w:rPr>
          <w:iCs/>
        </w:rPr>
        <w:t>tragen</w:t>
      </w:r>
      <w:r w:rsidR="00304324">
        <w:rPr>
          <w:iCs/>
        </w:rPr>
        <w:t>.</w:t>
      </w:r>
      <w:r w:rsidR="009600C8">
        <w:rPr>
          <w:iCs/>
        </w:rPr>
        <w:t xml:space="preserve"> </w:t>
      </w:r>
      <w:r w:rsidR="00304324">
        <w:rPr>
          <w:iCs/>
        </w:rPr>
        <w:t>M</w:t>
      </w:r>
      <w:r w:rsidR="009600C8">
        <w:rPr>
          <w:iCs/>
        </w:rPr>
        <w:t xml:space="preserve">it der KFG </w:t>
      </w:r>
      <w:r w:rsidR="00304324">
        <w:rPr>
          <w:iCs/>
        </w:rPr>
        <w:t xml:space="preserve">können wir endlich die Lücke zwischen </w:t>
      </w:r>
      <w:r w:rsidR="00304324" w:rsidRPr="009F48BA">
        <w:rPr>
          <w:iCs/>
        </w:rPr>
        <w:t>Grundlagenforschung und anwendungsnaher Entwicklung</w:t>
      </w:r>
      <w:r w:rsidR="00304324">
        <w:rPr>
          <w:iCs/>
        </w:rPr>
        <w:t xml:space="preserve"> schließen und der heimischen Forschung einen Innovationsschub geben.“ </w:t>
      </w:r>
    </w:p>
    <w:p w:rsidR="00CF1250" w:rsidRDefault="00CF1250" w:rsidP="000700F4">
      <w:pPr>
        <w:rPr>
          <w:iCs/>
        </w:rPr>
      </w:pPr>
    </w:p>
    <w:p w:rsidR="000700F4" w:rsidRPr="000F1A68" w:rsidRDefault="000700F4" w:rsidP="000700F4">
      <w:pPr>
        <w:rPr>
          <w:iCs/>
        </w:rPr>
      </w:pPr>
      <w:r w:rsidRPr="000F1A68">
        <w:rPr>
          <w:iCs/>
        </w:rPr>
        <w:t xml:space="preserve">Mit Ende der ersten Antragsrunde beginnt die Arbeit der </w:t>
      </w:r>
      <w:r w:rsidR="003C6549">
        <w:rPr>
          <w:iCs/>
        </w:rPr>
        <w:t xml:space="preserve">achtköpfigen </w:t>
      </w:r>
      <w:r w:rsidRPr="000F1A68">
        <w:rPr>
          <w:iCs/>
        </w:rPr>
        <w:t xml:space="preserve">internationalen </w:t>
      </w:r>
      <w:proofErr w:type="spellStart"/>
      <w:r w:rsidRPr="000F1A68">
        <w:rPr>
          <w:iCs/>
        </w:rPr>
        <w:t>Expert:innen-Kommission</w:t>
      </w:r>
      <w:proofErr w:type="spellEnd"/>
      <w:r w:rsidRPr="000F1A68">
        <w:rPr>
          <w:iCs/>
        </w:rPr>
        <w:t xml:space="preserve">: Unter dem Vorsitz von Prof. Lieselotte </w:t>
      </w:r>
      <w:proofErr w:type="spellStart"/>
      <w:r w:rsidRPr="000F1A68">
        <w:rPr>
          <w:iCs/>
        </w:rPr>
        <w:t>Højgaard</w:t>
      </w:r>
      <w:proofErr w:type="spellEnd"/>
      <w:r w:rsidRPr="000F1A68">
        <w:rPr>
          <w:iCs/>
        </w:rPr>
        <w:t xml:space="preserve"> (Professorin für Medizin und Technologie an der Universität Kopenhagen, Dänemark, sowie Leiterin der Abteilung für klinische Physiologie, Nuklearmedizin und PET am dänischen </w:t>
      </w:r>
      <w:proofErr w:type="spellStart"/>
      <w:r w:rsidRPr="000F1A68">
        <w:rPr>
          <w:iCs/>
        </w:rPr>
        <w:t>Rigshospitalet</w:t>
      </w:r>
      <w:proofErr w:type="spellEnd"/>
      <w:r w:rsidRPr="000F1A68">
        <w:rPr>
          <w:iCs/>
        </w:rPr>
        <w:t xml:space="preserve">) werden die </w:t>
      </w:r>
      <w:r w:rsidR="002E279E">
        <w:rPr>
          <w:iCs/>
        </w:rPr>
        <w:t>Anträge</w:t>
      </w:r>
      <w:r w:rsidR="002E279E" w:rsidRPr="000F1A68">
        <w:rPr>
          <w:iCs/>
        </w:rPr>
        <w:t xml:space="preserve"> </w:t>
      </w:r>
      <w:r w:rsidRPr="000F1A68">
        <w:rPr>
          <w:iCs/>
        </w:rPr>
        <w:t xml:space="preserve">evaluiert. </w:t>
      </w:r>
      <w:r w:rsidR="002E279E">
        <w:rPr>
          <w:iCs/>
        </w:rPr>
        <w:t>Im nächsten Verfahrensschritt</w:t>
      </w:r>
      <w:r w:rsidRPr="000F1A68">
        <w:rPr>
          <w:iCs/>
        </w:rPr>
        <w:t>, in de</w:t>
      </w:r>
      <w:r w:rsidR="00737292">
        <w:rPr>
          <w:iCs/>
        </w:rPr>
        <w:t>m</w:t>
      </w:r>
      <w:r w:rsidRPr="000F1A68">
        <w:rPr>
          <w:iCs/>
        </w:rPr>
        <w:t xml:space="preserve"> ab Ende Jänner Vollanträge eingereicht werden können, sind ausschließlich </w:t>
      </w:r>
      <w:r>
        <w:rPr>
          <w:iCs/>
        </w:rPr>
        <w:t xml:space="preserve">aufgrund der Evaluation </w:t>
      </w:r>
      <w:r w:rsidRPr="000F1A68">
        <w:rPr>
          <w:iCs/>
        </w:rPr>
        <w:t>geladene Projekt</w:t>
      </w:r>
      <w:r>
        <w:rPr>
          <w:iCs/>
        </w:rPr>
        <w:t>konsortien</w:t>
      </w:r>
      <w:r w:rsidRPr="000F1A68">
        <w:rPr>
          <w:iCs/>
        </w:rPr>
        <w:t xml:space="preserve"> zugelassen. </w:t>
      </w:r>
    </w:p>
    <w:p w:rsidR="000700F4" w:rsidRDefault="000700F4" w:rsidP="000700F4">
      <w:pPr>
        <w:rPr>
          <w:i/>
          <w:iCs/>
        </w:rPr>
      </w:pPr>
    </w:p>
    <w:p w:rsidR="000700F4" w:rsidRPr="0024407E" w:rsidRDefault="000700F4" w:rsidP="000700F4">
      <w:pPr>
        <w:rPr>
          <w:b/>
          <w:lang w:val="de-DE"/>
        </w:rPr>
      </w:pPr>
      <w:r w:rsidRPr="0024407E">
        <w:rPr>
          <w:b/>
          <w:lang w:val="de-DE"/>
        </w:rPr>
        <w:t>LBG Klinische Forschungsgruppen</w:t>
      </w:r>
    </w:p>
    <w:p w:rsidR="000700F4" w:rsidRPr="0024407E" w:rsidRDefault="000700F4" w:rsidP="000700F4">
      <w:pPr>
        <w:rPr>
          <w:lang w:val="de-DE"/>
        </w:rPr>
      </w:pPr>
    </w:p>
    <w:p w:rsidR="000700F4" w:rsidRPr="0024407E" w:rsidRDefault="000700F4" w:rsidP="000700F4">
      <w:r w:rsidRPr="0024407E">
        <w:t xml:space="preserve">Die KFG ist Österreichs erste Förderschiene im Bereich der nicht-kommerziellen krankheits- und patientenorientierten (translationalen), </w:t>
      </w:r>
      <w:proofErr w:type="spellStart"/>
      <w:r w:rsidRPr="0024407E">
        <w:t>konsortialen</w:t>
      </w:r>
      <w:proofErr w:type="spellEnd"/>
      <w:r w:rsidRPr="0024407E">
        <w:t xml:space="preserve"> klinischen Forschung. Das Programm wird auch im Rahmen der Nachwuchsförderung jungen, klinisch tätigen Forschenden neue Karrierechancen eröffnen. </w:t>
      </w:r>
    </w:p>
    <w:p w:rsidR="000700F4" w:rsidRPr="0024407E" w:rsidRDefault="000700F4" w:rsidP="000700F4"/>
    <w:p w:rsidR="000700F4" w:rsidRPr="0024407E" w:rsidRDefault="000700F4" w:rsidP="000700F4">
      <w:r w:rsidRPr="0024407E">
        <w:t xml:space="preserve">Weitere Informationen: </w:t>
      </w:r>
      <w:hyperlink r:id="rId7" w:history="1">
        <w:r w:rsidRPr="0024407E">
          <w:rPr>
            <w:rStyle w:val="Hyperlink"/>
          </w:rPr>
          <w:t>lbg.ac.at/</w:t>
        </w:r>
        <w:proofErr w:type="spellStart"/>
        <w:r w:rsidRPr="0024407E">
          <w:rPr>
            <w:rStyle w:val="Hyperlink"/>
          </w:rPr>
          <w:t>kfg</w:t>
        </w:r>
        <w:proofErr w:type="spellEnd"/>
      </w:hyperlink>
      <w:r w:rsidRPr="0024407E">
        <w:t xml:space="preserve"> </w:t>
      </w:r>
    </w:p>
    <w:p w:rsidR="000700F4" w:rsidRPr="0024407E" w:rsidRDefault="000700F4" w:rsidP="000700F4"/>
    <w:p w:rsidR="000700F4" w:rsidRPr="0024407E" w:rsidRDefault="000700F4" w:rsidP="000700F4">
      <w:pPr>
        <w:rPr>
          <w:b/>
        </w:rPr>
      </w:pPr>
      <w:r w:rsidRPr="0024407E">
        <w:rPr>
          <w:b/>
        </w:rPr>
        <w:t>Rückfragen &amp; Kontakt:</w:t>
      </w:r>
    </w:p>
    <w:p w:rsidR="000700F4" w:rsidRPr="0024407E" w:rsidRDefault="000700F4" w:rsidP="000700F4"/>
    <w:p w:rsidR="000700F4" w:rsidRPr="002F006A" w:rsidRDefault="000700F4" w:rsidP="000700F4">
      <w:r w:rsidRPr="002F006A">
        <w:t xml:space="preserve">Neda Motamedi-Shad, </w:t>
      </w:r>
      <w:proofErr w:type="spellStart"/>
      <w:r w:rsidRPr="002F006A">
        <w:t>MSc</w:t>
      </w:r>
      <w:proofErr w:type="spellEnd"/>
      <w:r w:rsidRPr="002F006A">
        <w:t xml:space="preserve"> PhD</w:t>
      </w:r>
    </w:p>
    <w:p w:rsidR="000700F4" w:rsidRPr="002F006A" w:rsidRDefault="000700F4" w:rsidP="000700F4">
      <w:proofErr w:type="spellStart"/>
      <w:r w:rsidRPr="002F006A">
        <w:t>Program</w:t>
      </w:r>
      <w:proofErr w:type="spellEnd"/>
      <w:r w:rsidRPr="002F006A">
        <w:t xml:space="preserve"> Manager Clinical Research Groups</w:t>
      </w:r>
    </w:p>
    <w:p w:rsidR="000700F4" w:rsidRPr="0024407E" w:rsidRDefault="000700F4" w:rsidP="000700F4">
      <w:r w:rsidRPr="0024407E">
        <w:t>Ludwig Boltzmann Gesellschaft</w:t>
      </w:r>
    </w:p>
    <w:p w:rsidR="000700F4" w:rsidRPr="0024407E" w:rsidRDefault="000700F4" w:rsidP="000700F4">
      <w:r w:rsidRPr="0024407E">
        <w:t>Nußdorfer Straße 64, 1090 Wien</w:t>
      </w:r>
    </w:p>
    <w:p w:rsidR="000700F4" w:rsidRPr="002F45CA" w:rsidRDefault="000700F4" w:rsidP="000700F4">
      <w:r w:rsidRPr="002F45CA">
        <w:t>Tel. 0</w:t>
      </w:r>
      <w:r>
        <w:t>1 513 27 50 45</w:t>
      </w:r>
    </w:p>
    <w:p w:rsidR="000700F4" w:rsidRDefault="002B4459" w:rsidP="000700F4">
      <w:hyperlink r:id="rId8" w:history="1">
        <w:r w:rsidR="000700F4" w:rsidRPr="002F45CA">
          <w:rPr>
            <w:rStyle w:val="Hyperlink"/>
          </w:rPr>
          <w:t>Neda.Motamedi-Shad@lbg.ac.at</w:t>
        </w:r>
      </w:hyperlink>
      <w:r w:rsidR="000700F4" w:rsidRPr="002F45CA">
        <w:t xml:space="preserve"> </w:t>
      </w:r>
    </w:p>
    <w:p w:rsidR="000700F4" w:rsidRDefault="002B4459" w:rsidP="000700F4">
      <w:pPr>
        <w:rPr>
          <w:rStyle w:val="Hyperlink"/>
        </w:rPr>
      </w:pPr>
      <w:hyperlink r:id="rId9" w:history="1">
        <w:r w:rsidR="000700F4" w:rsidRPr="0024407E">
          <w:rPr>
            <w:rStyle w:val="Hyperlink"/>
          </w:rPr>
          <w:t>lbg.ac.at/</w:t>
        </w:r>
        <w:proofErr w:type="spellStart"/>
        <w:r w:rsidR="000700F4" w:rsidRPr="0024407E">
          <w:rPr>
            <w:rStyle w:val="Hyperlink"/>
          </w:rPr>
          <w:t>kfg</w:t>
        </w:r>
        <w:proofErr w:type="spellEnd"/>
      </w:hyperlink>
    </w:p>
    <w:p w:rsidR="00737292" w:rsidRDefault="00737292" w:rsidP="000700F4"/>
    <w:p w:rsidR="00737292" w:rsidRPr="00737292" w:rsidRDefault="00737292" w:rsidP="00737292">
      <w:r w:rsidRPr="00737292">
        <w:lastRenderedPageBreak/>
        <w:t>Andreas Jilly</w:t>
      </w:r>
      <w:r w:rsidRPr="00737292">
        <w:br/>
        <w:t>Pressesprecher des Bundesministers</w:t>
      </w:r>
      <w:r w:rsidRPr="00737292">
        <w:br/>
        <w:t>BM für Bildung, Wissenschaft und Forschung</w:t>
      </w:r>
      <w:r w:rsidRPr="00737292">
        <w:br/>
        <w:t>+43 1 53120 – 5025</w:t>
      </w:r>
      <w:r w:rsidRPr="00737292">
        <w:br/>
      </w:r>
      <w:hyperlink r:id="rId10" w:tgtFrame="_blank" w:history="1">
        <w:r w:rsidRPr="00737292">
          <w:rPr>
            <w:rStyle w:val="Hyperlink"/>
          </w:rPr>
          <w:t>andreas.jilly@bmbwf.gv.at</w:t>
        </w:r>
      </w:hyperlink>
    </w:p>
    <w:p w:rsidR="00737292" w:rsidRPr="002F45CA" w:rsidRDefault="00737292" w:rsidP="000700F4"/>
    <w:p w:rsidR="000700F4" w:rsidRDefault="000700F4" w:rsidP="000700F4"/>
    <w:p w:rsidR="000700F4" w:rsidRPr="0024407E" w:rsidRDefault="000700F4" w:rsidP="000700F4">
      <w:r w:rsidRPr="0024407E">
        <w:t>Mag. Werner Fulterer</w:t>
      </w:r>
    </w:p>
    <w:p w:rsidR="000700F4" w:rsidRPr="0024407E" w:rsidRDefault="000700F4" w:rsidP="000700F4">
      <w:r w:rsidRPr="0024407E">
        <w:t>PR &amp; Communications</w:t>
      </w:r>
    </w:p>
    <w:p w:rsidR="000700F4" w:rsidRPr="0024407E" w:rsidRDefault="000700F4" w:rsidP="000700F4">
      <w:r w:rsidRPr="0024407E">
        <w:t>Ludwig Boltzmann Gesellschaft</w:t>
      </w:r>
    </w:p>
    <w:p w:rsidR="000700F4" w:rsidRPr="0024407E" w:rsidRDefault="000700F4" w:rsidP="000700F4">
      <w:r w:rsidRPr="0024407E">
        <w:t>Nußdorfer Straße 64, 1090 Wien</w:t>
      </w:r>
    </w:p>
    <w:p w:rsidR="000700F4" w:rsidRPr="0024407E" w:rsidRDefault="000700F4" w:rsidP="000700F4">
      <w:r w:rsidRPr="0024407E">
        <w:t>Tel. 01 513 27 50 28</w:t>
      </w:r>
    </w:p>
    <w:p w:rsidR="000700F4" w:rsidRPr="0024407E" w:rsidRDefault="002B4459" w:rsidP="000700F4">
      <w:hyperlink r:id="rId11" w:history="1">
        <w:r w:rsidR="000700F4" w:rsidRPr="00870FB7">
          <w:rPr>
            <w:rStyle w:val="Hyperlink"/>
          </w:rPr>
          <w:t>werner.fulterer@lbg.ac.at</w:t>
        </w:r>
      </w:hyperlink>
      <w:r w:rsidR="000700F4">
        <w:t xml:space="preserve"> </w:t>
      </w:r>
    </w:p>
    <w:p w:rsidR="000700F4" w:rsidRDefault="002B4459" w:rsidP="000700F4">
      <w:hyperlink r:id="rId12" w:history="1">
        <w:r w:rsidR="000700F4" w:rsidRPr="0024407E">
          <w:rPr>
            <w:rStyle w:val="Hyperlink"/>
          </w:rPr>
          <w:t>lbg.ac.at</w:t>
        </w:r>
      </w:hyperlink>
      <w:r w:rsidR="000700F4">
        <w:t xml:space="preserve"> </w:t>
      </w:r>
    </w:p>
    <w:p w:rsidR="000700F4" w:rsidRDefault="000700F4" w:rsidP="000700F4"/>
    <w:p w:rsidR="000700F4" w:rsidRDefault="000700F4" w:rsidP="000700F4"/>
    <w:p w:rsidR="00A3508A" w:rsidRPr="009A4C3D" w:rsidRDefault="00A3508A" w:rsidP="00A3508A">
      <w:pPr>
        <w:rPr>
          <w:iCs/>
        </w:rPr>
      </w:pPr>
    </w:p>
    <w:p w:rsidR="00A3508A" w:rsidRDefault="00A3508A" w:rsidP="00A3508A"/>
    <w:sectPr w:rsidR="00A3508A">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459" w:rsidRDefault="002B4459" w:rsidP="00B76433">
      <w:r>
        <w:separator/>
      </w:r>
    </w:p>
  </w:endnote>
  <w:endnote w:type="continuationSeparator" w:id="0">
    <w:p w:rsidR="002B4459" w:rsidRDefault="002B4459" w:rsidP="00B7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459" w:rsidRDefault="002B4459" w:rsidP="00B76433">
      <w:r>
        <w:separator/>
      </w:r>
    </w:p>
  </w:footnote>
  <w:footnote w:type="continuationSeparator" w:id="0">
    <w:p w:rsidR="002B4459" w:rsidRDefault="002B4459" w:rsidP="00B7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433" w:rsidRDefault="00B76433">
    <w:pPr>
      <w:pStyle w:val="Kopfzeile"/>
    </w:pPr>
    <w:r>
      <w:rPr>
        <w:noProof/>
      </w:rPr>
      <w:drawing>
        <wp:inline distT="0" distB="0" distL="0" distR="0">
          <wp:extent cx="1371600" cy="335066"/>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387" cy="347717"/>
                  </a:xfrm>
                  <a:prstGeom prst="rect">
                    <a:avLst/>
                  </a:prstGeom>
                  <a:noFill/>
                  <a:ln>
                    <a:noFill/>
                  </a:ln>
                </pic:spPr>
              </pic:pic>
            </a:graphicData>
          </a:graphic>
        </wp:inline>
      </w:drawing>
    </w:r>
  </w:p>
  <w:p w:rsidR="00B76433" w:rsidRDefault="00B764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34B3D"/>
    <w:multiLevelType w:val="hybridMultilevel"/>
    <w:tmpl w:val="4C48ECB0"/>
    <w:lvl w:ilvl="0" w:tplc="0C070001">
      <w:start w:val="1"/>
      <w:numFmt w:val="bullet"/>
      <w:lvlText w:val=""/>
      <w:lvlJc w:val="left"/>
      <w:pPr>
        <w:ind w:left="816" w:hanging="360"/>
      </w:pPr>
      <w:rPr>
        <w:rFonts w:ascii="Symbol" w:hAnsi="Symbol" w:hint="default"/>
      </w:rPr>
    </w:lvl>
    <w:lvl w:ilvl="1" w:tplc="0C070003">
      <w:start w:val="1"/>
      <w:numFmt w:val="bullet"/>
      <w:lvlText w:val="o"/>
      <w:lvlJc w:val="left"/>
      <w:pPr>
        <w:ind w:left="1848" w:hanging="360"/>
      </w:pPr>
      <w:rPr>
        <w:rFonts w:ascii="Courier New" w:hAnsi="Courier New" w:cs="Courier New" w:hint="default"/>
      </w:rPr>
    </w:lvl>
    <w:lvl w:ilvl="2" w:tplc="0C070005">
      <w:start w:val="1"/>
      <w:numFmt w:val="bullet"/>
      <w:lvlText w:val=""/>
      <w:lvlJc w:val="left"/>
      <w:pPr>
        <w:ind w:left="2568" w:hanging="360"/>
      </w:pPr>
      <w:rPr>
        <w:rFonts w:ascii="Wingdings" w:hAnsi="Wingdings" w:hint="default"/>
      </w:rPr>
    </w:lvl>
    <w:lvl w:ilvl="3" w:tplc="0C070001">
      <w:start w:val="1"/>
      <w:numFmt w:val="bullet"/>
      <w:lvlText w:val=""/>
      <w:lvlJc w:val="left"/>
      <w:pPr>
        <w:ind w:left="3288" w:hanging="360"/>
      </w:pPr>
      <w:rPr>
        <w:rFonts w:ascii="Symbol" w:hAnsi="Symbol" w:hint="default"/>
      </w:rPr>
    </w:lvl>
    <w:lvl w:ilvl="4" w:tplc="0C070003">
      <w:start w:val="1"/>
      <w:numFmt w:val="bullet"/>
      <w:lvlText w:val="o"/>
      <w:lvlJc w:val="left"/>
      <w:pPr>
        <w:ind w:left="4008" w:hanging="360"/>
      </w:pPr>
      <w:rPr>
        <w:rFonts w:ascii="Courier New" w:hAnsi="Courier New" w:cs="Courier New" w:hint="default"/>
      </w:rPr>
    </w:lvl>
    <w:lvl w:ilvl="5" w:tplc="0C070005">
      <w:start w:val="1"/>
      <w:numFmt w:val="bullet"/>
      <w:lvlText w:val=""/>
      <w:lvlJc w:val="left"/>
      <w:pPr>
        <w:ind w:left="4728" w:hanging="360"/>
      </w:pPr>
      <w:rPr>
        <w:rFonts w:ascii="Wingdings" w:hAnsi="Wingdings" w:hint="default"/>
      </w:rPr>
    </w:lvl>
    <w:lvl w:ilvl="6" w:tplc="0C070001">
      <w:start w:val="1"/>
      <w:numFmt w:val="bullet"/>
      <w:lvlText w:val=""/>
      <w:lvlJc w:val="left"/>
      <w:pPr>
        <w:ind w:left="5448" w:hanging="360"/>
      </w:pPr>
      <w:rPr>
        <w:rFonts w:ascii="Symbol" w:hAnsi="Symbol" w:hint="default"/>
      </w:rPr>
    </w:lvl>
    <w:lvl w:ilvl="7" w:tplc="0C070003">
      <w:start w:val="1"/>
      <w:numFmt w:val="bullet"/>
      <w:lvlText w:val="o"/>
      <w:lvlJc w:val="left"/>
      <w:pPr>
        <w:ind w:left="6168" w:hanging="360"/>
      </w:pPr>
      <w:rPr>
        <w:rFonts w:ascii="Courier New" w:hAnsi="Courier New" w:cs="Courier New" w:hint="default"/>
      </w:rPr>
    </w:lvl>
    <w:lvl w:ilvl="8" w:tplc="0C070005">
      <w:start w:val="1"/>
      <w:numFmt w:val="bullet"/>
      <w:lvlText w:val=""/>
      <w:lvlJc w:val="left"/>
      <w:pPr>
        <w:ind w:left="68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C9"/>
    <w:rsid w:val="000238D4"/>
    <w:rsid w:val="000700F4"/>
    <w:rsid w:val="000F1A68"/>
    <w:rsid w:val="001F1EA2"/>
    <w:rsid w:val="0024407E"/>
    <w:rsid w:val="002953C9"/>
    <w:rsid w:val="002B4459"/>
    <w:rsid w:val="002E279E"/>
    <w:rsid w:val="002F006A"/>
    <w:rsid w:val="002F45CA"/>
    <w:rsid w:val="00304324"/>
    <w:rsid w:val="00313997"/>
    <w:rsid w:val="003C6549"/>
    <w:rsid w:val="003E1FC4"/>
    <w:rsid w:val="005E4396"/>
    <w:rsid w:val="00612BAA"/>
    <w:rsid w:val="00711B24"/>
    <w:rsid w:val="00737292"/>
    <w:rsid w:val="007D2B20"/>
    <w:rsid w:val="00857BFD"/>
    <w:rsid w:val="0088780F"/>
    <w:rsid w:val="008C68B4"/>
    <w:rsid w:val="008D4C15"/>
    <w:rsid w:val="009600C8"/>
    <w:rsid w:val="009A4C3D"/>
    <w:rsid w:val="009F48BA"/>
    <w:rsid w:val="00A3508A"/>
    <w:rsid w:val="00A40B20"/>
    <w:rsid w:val="00A87A71"/>
    <w:rsid w:val="00AE660D"/>
    <w:rsid w:val="00B76433"/>
    <w:rsid w:val="00CA659B"/>
    <w:rsid w:val="00CF1250"/>
    <w:rsid w:val="00DB094C"/>
    <w:rsid w:val="00E717F9"/>
    <w:rsid w:val="00E86988"/>
    <w:rsid w:val="00EA66CA"/>
    <w:rsid w:val="00FE37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3389"/>
  <w15:chartTrackingRefBased/>
  <w15:docId w15:val="{FE02FAB0-1ED0-4B06-B657-B1DF2D12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2B20"/>
    <w:pPr>
      <w:spacing w:after="0" w:line="240" w:lineRule="auto"/>
    </w:pPr>
    <w:rPr>
      <w:rFonts w:ascii="Calibri" w:hAnsi="Calibri" w:cs="Calibr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2B20"/>
    <w:rPr>
      <w:color w:val="0563C1" w:themeColor="hyperlink"/>
      <w:u w:val="single"/>
    </w:rPr>
  </w:style>
  <w:style w:type="character" w:customStyle="1" w:styleId="NichtaufgelsteErwhnung1">
    <w:name w:val="Nicht aufgelöste Erwähnung1"/>
    <w:basedOn w:val="Absatz-Standardschriftart"/>
    <w:uiPriority w:val="99"/>
    <w:semiHidden/>
    <w:unhideWhenUsed/>
    <w:rsid w:val="002F45CA"/>
    <w:rPr>
      <w:color w:val="605E5C"/>
      <w:shd w:val="clear" w:color="auto" w:fill="E1DFDD"/>
    </w:rPr>
  </w:style>
  <w:style w:type="paragraph" w:styleId="Listenabsatz">
    <w:name w:val="List Paragraph"/>
    <w:basedOn w:val="Standard"/>
    <w:uiPriority w:val="34"/>
    <w:qFormat/>
    <w:rsid w:val="00FE37D7"/>
    <w:pPr>
      <w:ind w:left="720"/>
    </w:pPr>
  </w:style>
  <w:style w:type="character" w:styleId="NichtaufgelsteErwhnung">
    <w:name w:val="Unresolved Mention"/>
    <w:basedOn w:val="Absatz-Standardschriftart"/>
    <w:uiPriority w:val="99"/>
    <w:semiHidden/>
    <w:unhideWhenUsed/>
    <w:rsid w:val="00737292"/>
    <w:rPr>
      <w:color w:val="605E5C"/>
      <w:shd w:val="clear" w:color="auto" w:fill="E1DFDD"/>
    </w:rPr>
  </w:style>
  <w:style w:type="paragraph" w:styleId="Kopfzeile">
    <w:name w:val="header"/>
    <w:basedOn w:val="Standard"/>
    <w:link w:val="KopfzeileZchn"/>
    <w:uiPriority w:val="99"/>
    <w:unhideWhenUsed/>
    <w:rsid w:val="00B76433"/>
    <w:pPr>
      <w:tabs>
        <w:tab w:val="center" w:pos="4536"/>
        <w:tab w:val="right" w:pos="9072"/>
      </w:tabs>
    </w:pPr>
  </w:style>
  <w:style w:type="character" w:customStyle="1" w:styleId="KopfzeileZchn">
    <w:name w:val="Kopfzeile Zchn"/>
    <w:basedOn w:val="Absatz-Standardschriftart"/>
    <w:link w:val="Kopfzeile"/>
    <w:uiPriority w:val="99"/>
    <w:rsid w:val="00B76433"/>
    <w:rPr>
      <w:rFonts w:ascii="Calibri" w:hAnsi="Calibri" w:cs="Calibri"/>
    </w:rPr>
  </w:style>
  <w:style w:type="paragraph" w:styleId="Fuzeile">
    <w:name w:val="footer"/>
    <w:basedOn w:val="Standard"/>
    <w:link w:val="FuzeileZchn"/>
    <w:uiPriority w:val="99"/>
    <w:unhideWhenUsed/>
    <w:rsid w:val="00B76433"/>
    <w:pPr>
      <w:tabs>
        <w:tab w:val="center" w:pos="4536"/>
        <w:tab w:val="right" w:pos="9072"/>
      </w:tabs>
    </w:pPr>
  </w:style>
  <w:style w:type="character" w:customStyle="1" w:styleId="FuzeileZchn">
    <w:name w:val="Fußzeile Zchn"/>
    <w:basedOn w:val="Absatz-Standardschriftart"/>
    <w:link w:val="Fuzeile"/>
    <w:uiPriority w:val="99"/>
    <w:rsid w:val="00B7643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6202">
      <w:bodyDiv w:val="1"/>
      <w:marLeft w:val="0"/>
      <w:marRight w:val="0"/>
      <w:marTop w:val="0"/>
      <w:marBottom w:val="0"/>
      <w:divBdr>
        <w:top w:val="none" w:sz="0" w:space="0" w:color="auto"/>
        <w:left w:val="none" w:sz="0" w:space="0" w:color="auto"/>
        <w:bottom w:val="none" w:sz="0" w:space="0" w:color="auto"/>
        <w:right w:val="none" w:sz="0" w:space="0" w:color="auto"/>
      </w:divBdr>
    </w:div>
    <w:div w:id="326372306">
      <w:bodyDiv w:val="1"/>
      <w:marLeft w:val="0"/>
      <w:marRight w:val="0"/>
      <w:marTop w:val="0"/>
      <w:marBottom w:val="0"/>
      <w:divBdr>
        <w:top w:val="none" w:sz="0" w:space="0" w:color="auto"/>
        <w:left w:val="none" w:sz="0" w:space="0" w:color="auto"/>
        <w:bottom w:val="none" w:sz="0" w:space="0" w:color="auto"/>
        <w:right w:val="none" w:sz="0" w:space="0" w:color="auto"/>
      </w:divBdr>
    </w:div>
    <w:div w:id="901067163">
      <w:bodyDiv w:val="1"/>
      <w:marLeft w:val="0"/>
      <w:marRight w:val="0"/>
      <w:marTop w:val="0"/>
      <w:marBottom w:val="0"/>
      <w:divBdr>
        <w:top w:val="none" w:sz="0" w:space="0" w:color="auto"/>
        <w:left w:val="none" w:sz="0" w:space="0" w:color="auto"/>
        <w:bottom w:val="none" w:sz="0" w:space="0" w:color="auto"/>
        <w:right w:val="none" w:sz="0" w:space="0" w:color="auto"/>
      </w:divBdr>
    </w:div>
    <w:div w:id="1107190864">
      <w:bodyDiv w:val="1"/>
      <w:marLeft w:val="0"/>
      <w:marRight w:val="0"/>
      <w:marTop w:val="0"/>
      <w:marBottom w:val="0"/>
      <w:divBdr>
        <w:top w:val="none" w:sz="0" w:space="0" w:color="auto"/>
        <w:left w:val="none" w:sz="0" w:space="0" w:color="auto"/>
        <w:bottom w:val="none" w:sz="0" w:space="0" w:color="auto"/>
        <w:right w:val="none" w:sz="0" w:space="0" w:color="auto"/>
      </w:divBdr>
    </w:div>
    <w:div w:id="1301761233">
      <w:bodyDiv w:val="1"/>
      <w:marLeft w:val="0"/>
      <w:marRight w:val="0"/>
      <w:marTop w:val="0"/>
      <w:marBottom w:val="0"/>
      <w:divBdr>
        <w:top w:val="none" w:sz="0" w:space="0" w:color="auto"/>
        <w:left w:val="none" w:sz="0" w:space="0" w:color="auto"/>
        <w:bottom w:val="none" w:sz="0" w:space="0" w:color="auto"/>
        <w:right w:val="none" w:sz="0" w:space="0" w:color="auto"/>
      </w:divBdr>
    </w:div>
    <w:div w:id="15585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a.Motamedi-Shad@lbg.ac.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bg.ac.at/kfg" TargetMode="External"/><Relationship Id="rId12" Type="http://schemas.openxmlformats.org/officeDocument/2006/relationships/hyperlink" Target="https://lbg.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rner.fulterer@lbg.a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ts.at/email/andreas.jilly/bmbwf.gv.at" TargetMode="External"/><Relationship Id="rId4" Type="http://schemas.openxmlformats.org/officeDocument/2006/relationships/webSettings" Target="webSettings.xml"/><Relationship Id="rId9" Type="http://schemas.openxmlformats.org/officeDocument/2006/relationships/hyperlink" Target="https://lbg.ac.at/kf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Fulterer Werner</dc:creator>
  <cp:keywords/>
  <dc:description/>
  <cp:lastModifiedBy>Fulterer Werner</cp:lastModifiedBy>
  <cp:revision>6</cp:revision>
  <dcterms:created xsi:type="dcterms:W3CDTF">2022-11-22T15:09:00Z</dcterms:created>
  <dcterms:modified xsi:type="dcterms:W3CDTF">2022-11-22T15:26:00Z</dcterms:modified>
</cp:coreProperties>
</file>