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79719" w14:textId="77777777" w:rsidR="000E5E8C" w:rsidRPr="006447FC" w:rsidRDefault="000E5E8C" w:rsidP="003817DD">
      <w:pPr>
        <w:jc w:val="both"/>
        <w:rPr>
          <w:rFonts w:cstheme="minorHAnsi"/>
          <w:color w:val="003FA0"/>
          <w:sz w:val="28"/>
          <w:szCs w:val="28"/>
          <w:lang w:val="en-US"/>
        </w:rPr>
      </w:pPr>
      <w:r w:rsidRPr="006447FC">
        <w:rPr>
          <w:rFonts w:cstheme="minorHAnsi"/>
          <w:color w:val="003FA0"/>
          <w:sz w:val="28"/>
          <w:szCs w:val="28"/>
          <w:lang w:val="en-US"/>
        </w:rPr>
        <w:t xml:space="preserve">*** PRESSE-EINLADUNG *** </w:t>
      </w:r>
    </w:p>
    <w:p w14:paraId="1B8C7E0A" w14:textId="77777777" w:rsidR="000E5E8C" w:rsidRPr="006447FC" w:rsidRDefault="000E5E8C" w:rsidP="003817DD">
      <w:pPr>
        <w:jc w:val="both"/>
        <w:rPr>
          <w:rFonts w:cstheme="minorHAnsi"/>
          <w:color w:val="003FA0"/>
          <w:lang w:val="en-US"/>
        </w:rPr>
      </w:pPr>
    </w:p>
    <w:p w14:paraId="77CC04F2" w14:textId="43C0B14E" w:rsidR="000E5E8C" w:rsidRPr="006447FC" w:rsidRDefault="000E5E8C" w:rsidP="003817DD">
      <w:pPr>
        <w:jc w:val="both"/>
        <w:rPr>
          <w:rFonts w:cstheme="minorHAnsi"/>
          <w:b/>
          <w:color w:val="003FA0"/>
          <w:sz w:val="28"/>
          <w:szCs w:val="28"/>
          <w:lang w:val="en-US"/>
        </w:rPr>
      </w:pPr>
      <w:r w:rsidRPr="006447FC">
        <w:rPr>
          <w:rFonts w:cstheme="minorHAnsi"/>
          <w:b/>
          <w:color w:val="003FA0"/>
          <w:sz w:val="28"/>
          <w:szCs w:val="28"/>
          <w:lang w:val="en-US"/>
        </w:rPr>
        <w:t xml:space="preserve">Konferenz: „International Criminal Law before </w:t>
      </w:r>
      <w:r w:rsidR="003817DD" w:rsidRPr="006447FC">
        <w:rPr>
          <w:rFonts w:cstheme="minorHAnsi"/>
          <w:b/>
          <w:color w:val="003FA0"/>
          <w:sz w:val="28"/>
          <w:szCs w:val="28"/>
          <w:lang w:val="en-US"/>
        </w:rPr>
        <w:t>D</w:t>
      </w:r>
      <w:r w:rsidRPr="006447FC">
        <w:rPr>
          <w:rFonts w:cstheme="minorHAnsi"/>
          <w:b/>
          <w:color w:val="003FA0"/>
          <w:sz w:val="28"/>
          <w:szCs w:val="28"/>
          <w:lang w:val="en-US"/>
        </w:rPr>
        <w:t xml:space="preserve">omestic </w:t>
      </w:r>
      <w:r w:rsidR="003817DD" w:rsidRPr="006447FC">
        <w:rPr>
          <w:rFonts w:cstheme="minorHAnsi"/>
          <w:b/>
          <w:color w:val="003FA0"/>
          <w:sz w:val="28"/>
          <w:szCs w:val="28"/>
          <w:lang w:val="en-US"/>
        </w:rPr>
        <w:t>C</w:t>
      </w:r>
      <w:r w:rsidRPr="006447FC">
        <w:rPr>
          <w:rFonts w:cstheme="minorHAnsi"/>
          <w:b/>
          <w:color w:val="003FA0"/>
          <w:sz w:val="28"/>
          <w:szCs w:val="28"/>
          <w:lang w:val="en-US"/>
        </w:rPr>
        <w:t>ourts“</w:t>
      </w:r>
    </w:p>
    <w:p w14:paraId="68E6A468" w14:textId="77777777" w:rsidR="000E5E8C" w:rsidRPr="006447FC" w:rsidRDefault="000E5E8C" w:rsidP="003817DD">
      <w:pPr>
        <w:jc w:val="both"/>
        <w:rPr>
          <w:rFonts w:cstheme="minorHAnsi"/>
          <w:b/>
          <w:lang w:val="en-US"/>
        </w:rPr>
      </w:pPr>
    </w:p>
    <w:p w14:paraId="32F4792F" w14:textId="7497E084" w:rsidR="000E5E8C" w:rsidRPr="006447FC" w:rsidRDefault="000E5E8C" w:rsidP="003817DD">
      <w:pPr>
        <w:jc w:val="both"/>
        <w:rPr>
          <w:rFonts w:cstheme="minorHAnsi"/>
          <w:b/>
        </w:rPr>
      </w:pPr>
      <w:r w:rsidRPr="006447FC">
        <w:rPr>
          <w:rFonts w:cstheme="minorHAnsi"/>
          <w:b/>
        </w:rPr>
        <w:t>Vo</w:t>
      </w:r>
      <w:r w:rsidR="003817DD" w:rsidRPr="006447FC">
        <w:rPr>
          <w:rFonts w:cstheme="minorHAnsi"/>
          <w:b/>
        </w:rPr>
        <w:t>n</w:t>
      </w:r>
      <w:r w:rsidRPr="006447FC">
        <w:rPr>
          <w:rFonts w:cstheme="minorHAnsi"/>
          <w:b/>
        </w:rPr>
        <w:t xml:space="preserve"> 14. </w:t>
      </w:r>
      <w:r w:rsidR="003817DD" w:rsidRPr="006447FC">
        <w:rPr>
          <w:rFonts w:cstheme="minorHAnsi"/>
          <w:b/>
        </w:rPr>
        <w:t>bis</w:t>
      </w:r>
      <w:r w:rsidRPr="006447FC">
        <w:rPr>
          <w:rFonts w:cstheme="minorHAnsi"/>
          <w:b/>
        </w:rPr>
        <w:t xml:space="preserve"> 16. Oktober 2021 findet die Konferenz „International Criminal Law before Domestic Courts“ in Wien statt. </w:t>
      </w:r>
      <w:r w:rsidR="003817DD" w:rsidRPr="006447FC">
        <w:rPr>
          <w:rFonts w:cstheme="minorHAnsi"/>
          <w:b/>
        </w:rPr>
        <w:t xml:space="preserve">Im Mittelpunkt der hochkarätig besetzten Tagung stehen aktuelle praktische und wissenschaftliche Fragen rund um die Durchsetzung internationalen Strafrechts durch nationale Gerichte. </w:t>
      </w:r>
      <w:r w:rsidR="004B09D6" w:rsidRPr="006447FC">
        <w:rPr>
          <w:rFonts w:cstheme="minorHAnsi"/>
          <w:b/>
        </w:rPr>
        <w:t xml:space="preserve">Organisatoren sind das </w:t>
      </w:r>
      <w:r w:rsidRPr="006447FC">
        <w:rPr>
          <w:rFonts w:cstheme="minorHAnsi"/>
          <w:b/>
        </w:rPr>
        <w:t xml:space="preserve">Ludwig Boltzmann Institut für Grund- und Menschenrechte und </w:t>
      </w:r>
      <w:r w:rsidR="004B09D6" w:rsidRPr="006447FC">
        <w:rPr>
          <w:rFonts w:cstheme="minorHAnsi"/>
          <w:b/>
        </w:rPr>
        <w:t xml:space="preserve">das </w:t>
      </w:r>
      <w:r w:rsidRPr="006447FC">
        <w:rPr>
          <w:rFonts w:cstheme="minorHAnsi"/>
          <w:b/>
        </w:rPr>
        <w:t>Institut für Staats- und Verwaltungsrecht der Universität Wien.</w:t>
      </w:r>
      <w:r w:rsidR="004B09D6" w:rsidRPr="006447FC">
        <w:rPr>
          <w:rFonts w:cstheme="minorHAnsi"/>
          <w:b/>
        </w:rPr>
        <w:t xml:space="preserve"> </w:t>
      </w:r>
      <w:r w:rsidR="00AE78DC" w:rsidRPr="006447FC">
        <w:rPr>
          <w:rFonts w:cstheme="minorHAnsi"/>
          <w:b/>
        </w:rPr>
        <w:t>Die Konferenz unter der Leitung von Univ.-Prof. Dr. Michael Lysander Fremuth richtet sich an Expert*innen, Fachleute und Studierende aus den Bereichen Völkerstrafrecht, Völkerrecht und Menschenrechte. Die Teilnehmer*innen sind herzlich zur Diskussion eingeladen.</w:t>
      </w:r>
    </w:p>
    <w:p w14:paraId="67D9DF02" w14:textId="77777777" w:rsidR="003817DD" w:rsidRPr="006447FC" w:rsidRDefault="003817DD" w:rsidP="003817DD">
      <w:pPr>
        <w:jc w:val="both"/>
        <w:rPr>
          <w:rFonts w:cstheme="minorHAnsi"/>
        </w:rPr>
      </w:pPr>
    </w:p>
    <w:p w14:paraId="2C4D2EE3" w14:textId="7786065E" w:rsidR="000E5E8C" w:rsidRPr="002B3524" w:rsidRDefault="000E5E8C" w:rsidP="003817DD">
      <w:pPr>
        <w:jc w:val="both"/>
        <w:rPr>
          <w:rFonts w:cstheme="minorHAnsi"/>
          <w:color w:val="003FA0"/>
        </w:rPr>
      </w:pPr>
      <w:r w:rsidRPr="002B3524">
        <w:rPr>
          <w:rFonts w:cstheme="minorHAnsi"/>
          <w:color w:val="003FA0"/>
        </w:rPr>
        <w:t xml:space="preserve">Programm: Österreichische und internationale Expert*innen </w:t>
      </w:r>
      <w:r w:rsidR="00E14520">
        <w:rPr>
          <w:rFonts w:cstheme="minorHAnsi"/>
          <w:color w:val="003FA0"/>
        </w:rPr>
        <w:t xml:space="preserve">und Praktiker*innen </w:t>
      </w:r>
      <w:r w:rsidRPr="002B3524">
        <w:rPr>
          <w:rFonts w:cstheme="minorHAnsi"/>
          <w:color w:val="003FA0"/>
        </w:rPr>
        <w:t>diskutieren</w:t>
      </w:r>
    </w:p>
    <w:p w14:paraId="01330A35" w14:textId="77777777" w:rsidR="00E14520" w:rsidRDefault="00E14520" w:rsidP="009C5D68">
      <w:pPr>
        <w:jc w:val="both"/>
        <w:rPr>
          <w:rFonts w:cstheme="minorHAnsi"/>
        </w:rPr>
      </w:pPr>
    </w:p>
    <w:p w14:paraId="4DF42DE9" w14:textId="07EC5A0C" w:rsidR="00E14520" w:rsidRDefault="000E5E8C" w:rsidP="009C5D68">
      <w:pPr>
        <w:jc w:val="both"/>
        <w:rPr>
          <w:rFonts w:cstheme="minorHAnsi"/>
        </w:rPr>
      </w:pPr>
      <w:r w:rsidRPr="006447FC">
        <w:rPr>
          <w:rFonts w:cstheme="minorHAnsi"/>
        </w:rPr>
        <w:t>Im Rahmen der Tagung werden</w:t>
      </w:r>
      <w:r w:rsidR="009C5D68">
        <w:rPr>
          <w:rFonts w:cstheme="minorHAnsi"/>
        </w:rPr>
        <w:t xml:space="preserve"> neben zahlreichen führenden nationalen und internationalen </w:t>
      </w:r>
      <w:r w:rsidRPr="006447FC">
        <w:rPr>
          <w:rFonts w:cstheme="minorHAnsi"/>
        </w:rPr>
        <w:t xml:space="preserve"> Expert</w:t>
      </w:r>
      <w:r w:rsidR="00D73D85">
        <w:rPr>
          <w:rFonts w:cstheme="minorHAnsi"/>
        </w:rPr>
        <w:t>*</w:t>
      </w:r>
      <w:r w:rsidRPr="006447FC">
        <w:rPr>
          <w:rFonts w:cstheme="minorHAnsi"/>
        </w:rPr>
        <w:t>innen aus</w:t>
      </w:r>
      <w:r w:rsidR="009C5D68">
        <w:rPr>
          <w:rFonts w:cstheme="minorHAnsi"/>
        </w:rPr>
        <w:t xml:space="preserve"> der Wissenschaft </w:t>
      </w:r>
      <w:r w:rsidR="009C5D68" w:rsidRPr="009C5D68">
        <w:rPr>
          <w:rFonts w:cstheme="minorHAnsi"/>
        </w:rPr>
        <w:t xml:space="preserve">auch </w:t>
      </w:r>
      <w:r w:rsidR="009C5D68">
        <w:rPr>
          <w:rFonts w:cstheme="minorHAnsi"/>
        </w:rPr>
        <w:t>Praktiker*innen</w:t>
      </w:r>
      <w:r w:rsidR="00886764">
        <w:rPr>
          <w:rFonts w:cstheme="minorHAnsi"/>
        </w:rPr>
        <w:t xml:space="preserve"> multiple </w:t>
      </w:r>
      <w:r w:rsidR="009C5D68" w:rsidRPr="009C5D68">
        <w:rPr>
          <w:rFonts w:cstheme="minorHAnsi"/>
        </w:rPr>
        <w:t xml:space="preserve">Fragen und Herausforderungen </w:t>
      </w:r>
      <w:r w:rsidR="00E14520">
        <w:rPr>
          <w:rFonts w:cstheme="minorHAnsi"/>
        </w:rPr>
        <w:t xml:space="preserve">bezüglich der Bekämpfung von Straflosigkeit bei der Begehung völkerstrafrechtlicher Kernverbrechen </w:t>
      </w:r>
      <w:r w:rsidR="009C5D68" w:rsidRPr="009C5D68">
        <w:rPr>
          <w:rFonts w:cstheme="minorHAnsi"/>
        </w:rPr>
        <w:t>diskutieren. Unter a</w:t>
      </w:r>
      <w:r w:rsidR="009C5D68">
        <w:rPr>
          <w:rFonts w:cstheme="minorHAnsi"/>
        </w:rPr>
        <w:t xml:space="preserve">nderem werden wir Vertreter*innen </w:t>
      </w:r>
      <w:r w:rsidR="009C5D68" w:rsidRPr="009C5D68">
        <w:rPr>
          <w:rFonts w:cstheme="minorHAnsi"/>
        </w:rPr>
        <w:t>des Internationalen Strafgerichtshofes, der Euro</w:t>
      </w:r>
      <w:r w:rsidR="00886764">
        <w:rPr>
          <w:rFonts w:cstheme="minorHAnsi"/>
        </w:rPr>
        <w:t xml:space="preserve">päischen Stelle für justizielle </w:t>
      </w:r>
      <w:r w:rsidR="009C5D68" w:rsidRPr="009C5D68">
        <w:rPr>
          <w:rFonts w:cstheme="minorHAnsi"/>
        </w:rPr>
        <w:t>Zusammenarbeit, der Commission for International Justice and Accountability sow</w:t>
      </w:r>
      <w:r w:rsidR="009C5D68">
        <w:rPr>
          <w:rFonts w:cstheme="minorHAnsi"/>
        </w:rPr>
        <w:t xml:space="preserve">ie von Strafverfolgungsbehörden </w:t>
      </w:r>
      <w:r w:rsidR="009C5D68" w:rsidRPr="009C5D68">
        <w:rPr>
          <w:rFonts w:cstheme="minorHAnsi"/>
        </w:rPr>
        <w:t>aus Österreich, Deutschland und den Niederlanden be</w:t>
      </w:r>
      <w:r w:rsidR="009C5D68">
        <w:rPr>
          <w:rFonts w:cstheme="minorHAnsi"/>
        </w:rPr>
        <w:t xml:space="preserve">i der Tagung begrüßen </w:t>
      </w:r>
      <w:r w:rsidR="009C5D68" w:rsidRPr="009C5D68">
        <w:rPr>
          <w:rFonts w:cstheme="minorHAnsi"/>
        </w:rPr>
        <w:t>dürfen</w:t>
      </w:r>
      <w:r w:rsidRPr="006447FC">
        <w:rPr>
          <w:rFonts w:cstheme="minorHAnsi"/>
        </w:rPr>
        <w:t xml:space="preserve">. </w:t>
      </w:r>
      <w:r w:rsidR="00D73D85">
        <w:rPr>
          <w:rFonts w:cstheme="minorHAnsi"/>
        </w:rPr>
        <w:t xml:space="preserve">Als Keynote-Speaker konnten </w:t>
      </w:r>
      <w:r w:rsidR="00222688">
        <w:rPr>
          <w:rFonts w:cstheme="minorHAnsi"/>
        </w:rPr>
        <w:t xml:space="preserve">die Völkerrechtsexperten </w:t>
      </w:r>
      <w:r w:rsidRPr="006447FC">
        <w:rPr>
          <w:rFonts w:cstheme="minorHAnsi"/>
        </w:rPr>
        <w:t>Prof. Dr. William Schabas (Midd</w:t>
      </w:r>
      <w:r w:rsidR="004B09D6" w:rsidRPr="006447FC">
        <w:rPr>
          <w:rFonts w:cstheme="minorHAnsi"/>
        </w:rPr>
        <w:t>le</w:t>
      </w:r>
      <w:r w:rsidRPr="006447FC">
        <w:rPr>
          <w:rFonts w:cstheme="minorHAnsi"/>
        </w:rPr>
        <w:t xml:space="preserve">sex University London) </w:t>
      </w:r>
      <w:r w:rsidR="0064331A">
        <w:rPr>
          <w:rFonts w:cstheme="minorHAnsi"/>
        </w:rPr>
        <w:t>und</w:t>
      </w:r>
      <w:r w:rsidR="0064331A" w:rsidRPr="006447FC">
        <w:rPr>
          <w:rFonts w:cstheme="minorHAnsi"/>
        </w:rPr>
        <w:t xml:space="preserve"> </w:t>
      </w:r>
      <w:r w:rsidRPr="006447FC">
        <w:rPr>
          <w:rFonts w:cstheme="minorHAnsi"/>
        </w:rPr>
        <w:t xml:space="preserve">Prof. Dr. Kai Ambos </w:t>
      </w:r>
      <w:r w:rsidRPr="006447FC">
        <w:rPr>
          <w:rFonts w:cstheme="minorHAnsi"/>
        </w:rPr>
        <w:lastRenderedPageBreak/>
        <w:t>(Georg-August-Universität Göttingen)</w:t>
      </w:r>
      <w:r w:rsidR="00222688">
        <w:rPr>
          <w:rFonts w:cstheme="minorHAnsi"/>
        </w:rPr>
        <w:t xml:space="preserve"> </w:t>
      </w:r>
      <w:r w:rsidR="00D73D85">
        <w:rPr>
          <w:rFonts w:cstheme="minorHAnsi"/>
        </w:rPr>
        <w:t>gewonnen</w:t>
      </w:r>
      <w:r w:rsidRPr="006447FC">
        <w:rPr>
          <w:rFonts w:cstheme="minorHAnsi"/>
        </w:rPr>
        <w:t xml:space="preserve"> </w:t>
      </w:r>
      <w:r w:rsidR="00D73D85">
        <w:rPr>
          <w:rFonts w:cstheme="minorHAnsi"/>
        </w:rPr>
        <w:t>werden. Die</w:t>
      </w:r>
      <w:r w:rsidRPr="006447FC">
        <w:rPr>
          <w:rFonts w:cstheme="minorHAnsi"/>
        </w:rPr>
        <w:t xml:space="preserve"> </w:t>
      </w:r>
      <w:r w:rsidR="004B09D6" w:rsidRPr="006447FC">
        <w:rPr>
          <w:rFonts w:cstheme="minorHAnsi"/>
        </w:rPr>
        <w:t xml:space="preserve">Veranstaltung </w:t>
      </w:r>
      <w:r w:rsidR="00D73D85">
        <w:rPr>
          <w:rFonts w:cstheme="minorHAnsi"/>
        </w:rPr>
        <w:t xml:space="preserve">wird </w:t>
      </w:r>
      <w:r w:rsidRPr="006447FC">
        <w:rPr>
          <w:rFonts w:cstheme="minorHAnsi"/>
        </w:rPr>
        <w:t xml:space="preserve">ein breites Themenspektrum </w:t>
      </w:r>
      <w:r w:rsidR="00D73D85">
        <w:rPr>
          <w:rFonts w:cstheme="minorHAnsi"/>
        </w:rPr>
        <w:t>abdecken</w:t>
      </w:r>
      <w:r w:rsidR="00AE78DC">
        <w:rPr>
          <w:rFonts w:cstheme="minorHAnsi"/>
        </w:rPr>
        <w:t xml:space="preserve">: </w:t>
      </w:r>
      <w:r w:rsidR="00222688">
        <w:rPr>
          <w:rFonts w:cstheme="minorHAnsi"/>
        </w:rPr>
        <w:t>Teilnehmer*innen</w:t>
      </w:r>
      <w:r w:rsidR="00AE78DC">
        <w:rPr>
          <w:rFonts w:cstheme="minorHAnsi"/>
        </w:rPr>
        <w:t xml:space="preserve"> dürfen sich</w:t>
      </w:r>
      <w:r w:rsidR="00222688">
        <w:rPr>
          <w:rFonts w:cstheme="minorHAnsi"/>
        </w:rPr>
        <w:t xml:space="preserve"> auf Vorträge zu </w:t>
      </w:r>
      <w:r w:rsidR="00D73D85">
        <w:rPr>
          <w:rFonts w:cstheme="minorHAnsi"/>
        </w:rPr>
        <w:t>hochaktuelle</w:t>
      </w:r>
      <w:r w:rsidR="00222688">
        <w:rPr>
          <w:rFonts w:cstheme="minorHAnsi"/>
        </w:rPr>
        <w:t>n</w:t>
      </w:r>
      <w:r w:rsidR="00D73D85">
        <w:rPr>
          <w:rFonts w:cstheme="minorHAnsi"/>
        </w:rPr>
        <w:t xml:space="preserve"> </w:t>
      </w:r>
      <w:r w:rsidR="001B3938">
        <w:rPr>
          <w:rFonts w:cstheme="minorHAnsi"/>
        </w:rPr>
        <w:t>Fragen</w:t>
      </w:r>
      <w:r w:rsidR="00D73D85">
        <w:rPr>
          <w:rFonts w:cstheme="minorHAnsi"/>
        </w:rPr>
        <w:t xml:space="preserve"> </w:t>
      </w:r>
      <w:r w:rsidRPr="006447FC">
        <w:rPr>
          <w:rFonts w:cstheme="minorHAnsi"/>
        </w:rPr>
        <w:t>wie etwa die Wechselbezüglichkeit</w:t>
      </w:r>
      <w:r w:rsidR="00D73D85">
        <w:rPr>
          <w:rFonts w:cstheme="minorHAnsi"/>
        </w:rPr>
        <w:t>en</w:t>
      </w:r>
      <w:r w:rsidRPr="006447FC">
        <w:rPr>
          <w:rFonts w:cstheme="minorHAnsi"/>
        </w:rPr>
        <w:t xml:space="preserve"> zwischen Völkerstrafrecht und Menschenrechten, </w:t>
      </w:r>
      <w:r w:rsidR="00886764">
        <w:rPr>
          <w:rFonts w:cstheme="minorHAnsi"/>
        </w:rPr>
        <w:t>die strafrechtliche Verfolgung von Foreign Terrorist Fighters durch europäische Gerichte</w:t>
      </w:r>
      <w:r w:rsidRPr="006447FC">
        <w:rPr>
          <w:rFonts w:cstheme="minorHAnsi"/>
        </w:rPr>
        <w:t>, die Verfolgung von konfliktbezogener sexueller Gewalt als Völkerstraftat oder die Nutzung von neuartigen digitalen Beweismitteln vor nationalen Strafgerichten</w:t>
      </w:r>
      <w:r w:rsidR="00D73D85">
        <w:rPr>
          <w:rFonts w:cstheme="minorHAnsi"/>
        </w:rPr>
        <w:t xml:space="preserve"> </w:t>
      </w:r>
      <w:r w:rsidR="00222688">
        <w:rPr>
          <w:rFonts w:cstheme="minorHAnsi"/>
        </w:rPr>
        <w:t>freuen</w:t>
      </w:r>
      <w:r w:rsidRPr="006447FC">
        <w:rPr>
          <w:rFonts w:cstheme="minorHAnsi"/>
        </w:rPr>
        <w:t xml:space="preserve">. </w:t>
      </w:r>
    </w:p>
    <w:p w14:paraId="280C882B" w14:textId="705B0514" w:rsidR="004B09D6" w:rsidRPr="006447FC" w:rsidRDefault="00E14520" w:rsidP="009C5D68">
      <w:pPr>
        <w:jc w:val="both"/>
        <w:rPr>
          <w:rFonts w:cstheme="minorHAnsi"/>
        </w:rPr>
      </w:pPr>
      <w:r>
        <w:rPr>
          <w:rFonts w:cstheme="minorHAnsi"/>
        </w:rPr>
        <w:t xml:space="preserve">Ein </w:t>
      </w:r>
      <w:r w:rsidR="004B09D6" w:rsidRPr="006447FC">
        <w:rPr>
          <w:rFonts w:cstheme="minorHAnsi"/>
        </w:rPr>
        <w:t xml:space="preserve">Tagungsband wird im kommenden Jahr </w:t>
      </w:r>
      <w:r>
        <w:rPr>
          <w:rFonts w:cstheme="minorHAnsi"/>
        </w:rPr>
        <w:t xml:space="preserve">in der Schriftenreihe des LBI „Menschen.Rechte!“ </w:t>
      </w:r>
      <w:r w:rsidR="004B09D6" w:rsidRPr="006447FC">
        <w:rPr>
          <w:rFonts w:cstheme="minorHAnsi"/>
        </w:rPr>
        <w:t>bei MANZ veröffentlicht.</w:t>
      </w:r>
    </w:p>
    <w:p w14:paraId="03D09AF6" w14:textId="77777777" w:rsidR="004B09D6" w:rsidRPr="006447FC" w:rsidRDefault="004B09D6" w:rsidP="003817DD">
      <w:pPr>
        <w:jc w:val="both"/>
        <w:rPr>
          <w:rFonts w:cstheme="minorHAnsi"/>
        </w:rPr>
      </w:pPr>
    </w:p>
    <w:p w14:paraId="40485047" w14:textId="4E79572A" w:rsidR="000E5E8C" w:rsidRPr="006447FC" w:rsidRDefault="000E5E8C" w:rsidP="003817DD">
      <w:pPr>
        <w:jc w:val="both"/>
        <w:rPr>
          <w:rFonts w:cstheme="minorHAnsi"/>
        </w:rPr>
      </w:pPr>
      <w:r w:rsidRPr="006447FC">
        <w:rPr>
          <w:rFonts w:cstheme="minorHAnsi"/>
        </w:rPr>
        <w:t xml:space="preserve">Das detaillierte Programm finden Sie unter </w:t>
      </w:r>
      <w:hyperlink r:id="rId11" w:history="1">
        <w:r w:rsidRPr="006447FC">
          <w:rPr>
            <w:rStyle w:val="Hyperlink"/>
            <w:rFonts w:asciiTheme="minorHAnsi" w:hAnsiTheme="minorHAnsi" w:cstheme="minorHAnsi"/>
          </w:rPr>
          <w:t>https://www.iclconference21.com</w:t>
        </w:r>
      </w:hyperlink>
      <w:r w:rsidR="00886764">
        <w:rPr>
          <w:rStyle w:val="Hyperlink"/>
          <w:rFonts w:asciiTheme="minorHAnsi" w:hAnsiTheme="minorHAnsi" w:cstheme="minorHAnsi"/>
        </w:rPr>
        <w:t>.</w:t>
      </w:r>
    </w:p>
    <w:p w14:paraId="313C7AC0" w14:textId="71A3435C" w:rsidR="004B09D6" w:rsidRPr="006447FC" w:rsidRDefault="000E5E8C" w:rsidP="003817DD">
      <w:pPr>
        <w:jc w:val="both"/>
        <w:rPr>
          <w:rFonts w:cstheme="minorHAnsi"/>
        </w:rPr>
      </w:pPr>
      <w:r w:rsidRPr="006447FC">
        <w:rPr>
          <w:rFonts w:cstheme="minorHAnsi"/>
        </w:rPr>
        <w:t xml:space="preserve">Die Konferenz wird auf Englisch abgehalten und findet als hybride Veranstaltung </w:t>
      </w:r>
      <w:r w:rsidR="00886764">
        <w:rPr>
          <w:rFonts w:cstheme="minorHAnsi"/>
        </w:rPr>
        <w:t>im Dachgeschoss</w:t>
      </w:r>
      <w:r w:rsidRPr="006447FC">
        <w:rPr>
          <w:rFonts w:cstheme="minorHAnsi"/>
        </w:rPr>
        <w:t xml:space="preserve"> der Rechtswissenschaftlichen Fakultät der Universität Wien sowie via Livestream statt. Die Teilnahme ist kostenlos. Um Anmeldung wird gebeten unter: </w:t>
      </w:r>
    </w:p>
    <w:p w14:paraId="783DF21C" w14:textId="77777777" w:rsidR="000E5E8C" w:rsidRPr="006447FC" w:rsidRDefault="004047F2" w:rsidP="003817DD">
      <w:pPr>
        <w:jc w:val="both"/>
        <w:rPr>
          <w:rFonts w:cstheme="minorHAnsi"/>
        </w:rPr>
      </w:pPr>
      <w:hyperlink r:id="rId12" w:history="1">
        <w:r w:rsidR="000E5E8C" w:rsidRPr="006447FC">
          <w:rPr>
            <w:rStyle w:val="Hyperlink"/>
            <w:rFonts w:asciiTheme="minorHAnsi" w:hAnsiTheme="minorHAnsi" w:cstheme="minorHAnsi"/>
          </w:rPr>
          <w:t>https://www.iclconference21.com/registration</w:t>
        </w:r>
      </w:hyperlink>
    </w:p>
    <w:p w14:paraId="7B7E1E9E" w14:textId="77777777" w:rsidR="000E5E8C" w:rsidRPr="006447FC" w:rsidRDefault="000E5E8C" w:rsidP="003817DD">
      <w:pPr>
        <w:jc w:val="both"/>
        <w:rPr>
          <w:rFonts w:cstheme="minorHAnsi"/>
        </w:rPr>
      </w:pPr>
    </w:p>
    <w:p w14:paraId="30699CBE" w14:textId="77777777" w:rsidR="000E5E8C" w:rsidRPr="006447FC" w:rsidRDefault="000E5E8C" w:rsidP="003817DD">
      <w:pPr>
        <w:jc w:val="both"/>
        <w:rPr>
          <w:rFonts w:cstheme="minorHAnsi"/>
          <w:color w:val="003FA0"/>
        </w:rPr>
      </w:pPr>
      <w:r w:rsidRPr="006447FC">
        <w:rPr>
          <w:rFonts w:cstheme="minorHAnsi"/>
          <w:color w:val="003FA0"/>
        </w:rPr>
        <w:t xml:space="preserve">Termin: </w:t>
      </w:r>
      <w:r w:rsidRPr="006447FC">
        <w:rPr>
          <w:rFonts w:cstheme="minorHAnsi"/>
        </w:rPr>
        <w:t>Präsenzveranstaltung und Live-Stream</w:t>
      </w:r>
    </w:p>
    <w:p w14:paraId="5EAEFCEA" w14:textId="23AD60E2" w:rsidR="000E5E8C" w:rsidRPr="006447FC" w:rsidRDefault="000E5E8C" w:rsidP="003817DD">
      <w:pPr>
        <w:jc w:val="both"/>
        <w:rPr>
          <w:rFonts w:cstheme="minorHAnsi"/>
        </w:rPr>
      </w:pPr>
      <w:r w:rsidRPr="006447FC">
        <w:rPr>
          <w:rFonts w:cstheme="minorHAnsi"/>
          <w:color w:val="003FA0"/>
        </w:rPr>
        <w:t>Wann:</w:t>
      </w:r>
      <w:r w:rsidRPr="006447FC">
        <w:rPr>
          <w:rFonts w:cstheme="minorHAnsi"/>
        </w:rPr>
        <w:t xml:space="preserve"> Donnerstag, 14. Oktober 2021, bis Samstag, 16. Oktober</w:t>
      </w:r>
      <w:r w:rsidR="002B3524">
        <w:rPr>
          <w:rFonts w:cstheme="minorHAnsi"/>
        </w:rPr>
        <w:t>, jeweils ganztags</w:t>
      </w:r>
    </w:p>
    <w:p w14:paraId="7A297951" w14:textId="29FB0C26" w:rsidR="000E5E8C" w:rsidRPr="006447FC" w:rsidRDefault="000E5E8C" w:rsidP="003817DD">
      <w:pPr>
        <w:jc w:val="both"/>
        <w:rPr>
          <w:rFonts w:cstheme="minorHAnsi"/>
        </w:rPr>
      </w:pPr>
      <w:r w:rsidRPr="006447FC">
        <w:rPr>
          <w:rFonts w:cstheme="minorHAnsi"/>
          <w:color w:val="003FA0"/>
        </w:rPr>
        <w:t>Wo:</w:t>
      </w:r>
      <w:r w:rsidRPr="006447FC">
        <w:rPr>
          <w:rFonts w:cstheme="minorHAnsi"/>
        </w:rPr>
        <w:t xml:space="preserve"> Dachgeschoss der Rechtswissenschaftlichen Fakultät der Universität Wien, Schottenbastei 10-16, 1010 Wien &amp; im Live-Stream</w:t>
      </w:r>
      <w:r w:rsidR="004B09D6">
        <w:rPr>
          <w:rFonts w:cstheme="minorHAnsi"/>
        </w:rPr>
        <w:t xml:space="preserve">; der Link wird </w:t>
      </w:r>
      <w:r w:rsidR="009C5D68">
        <w:rPr>
          <w:rFonts w:cstheme="minorHAnsi"/>
        </w:rPr>
        <w:t>am Tag der</w:t>
      </w:r>
      <w:r w:rsidR="004B09D6">
        <w:rPr>
          <w:rFonts w:cstheme="minorHAnsi"/>
        </w:rPr>
        <w:t xml:space="preserve"> Veranstaltung unter </w:t>
      </w:r>
      <w:hyperlink r:id="rId13" w:history="1">
        <w:r w:rsidR="009C5D68" w:rsidRPr="003E124A">
          <w:rPr>
            <w:rStyle w:val="Hyperlink"/>
            <w:rFonts w:asciiTheme="minorHAnsi" w:hAnsiTheme="minorHAnsi" w:cstheme="minorHAnsi"/>
          </w:rPr>
          <w:t>https://www.iclconference21.com/livestream</w:t>
        </w:r>
      </w:hyperlink>
      <w:r w:rsidR="009C5D68">
        <w:rPr>
          <w:rFonts w:cstheme="minorHAnsi"/>
        </w:rPr>
        <w:t xml:space="preserve"> </w:t>
      </w:r>
      <w:r w:rsidR="004B09D6" w:rsidRPr="006447FC">
        <w:t xml:space="preserve"> veröffentlicht. </w:t>
      </w:r>
    </w:p>
    <w:p w14:paraId="2420103D" w14:textId="77777777" w:rsidR="000E5E8C" w:rsidRPr="002B3524" w:rsidRDefault="000E5E8C" w:rsidP="003817DD">
      <w:pPr>
        <w:jc w:val="both"/>
        <w:rPr>
          <w:rFonts w:cstheme="minorHAnsi"/>
          <w:color w:val="003FA0"/>
        </w:rPr>
      </w:pPr>
    </w:p>
    <w:p w14:paraId="220507C2" w14:textId="5BBE46A4" w:rsidR="000E5E8C" w:rsidRPr="002B3524" w:rsidRDefault="004B09D6" w:rsidP="006447FC">
      <w:pPr>
        <w:rPr>
          <w:rFonts w:cstheme="minorHAnsi"/>
          <w:color w:val="003FA0"/>
        </w:rPr>
      </w:pPr>
      <w:r>
        <w:rPr>
          <w:rFonts w:cstheme="minorHAnsi"/>
          <w:color w:val="003FA0"/>
        </w:rPr>
        <w:t>Pressekontakt und Interviewanfragen</w:t>
      </w:r>
      <w:r w:rsidR="000E5E8C" w:rsidRPr="002B3524">
        <w:rPr>
          <w:rFonts w:cstheme="minorHAnsi"/>
          <w:color w:val="003FA0"/>
        </w:rPr>
        <w:t>:</w:t>
      </w:r>
    </w:p>
    <w:p w14:paraId="360763D6" w14:textId="4870268E" w:rsidR="004B09D6" w:rsidRDefault="006548B2" w:rsidP="002B3524">
      <w:pPr>
        <w:rPr>
          <w:rStyle w:val="Hyperlink"/>
          <w:rFonts w:asciiTheme="minorHAnsi" w:hAnsiTheme="minorHAnsi" w:cstheme="minorHAnsi"/>
        </w:rPr>
      </w:pPr>
      <w:r>
        <w:rPr>
          <w:rFonts w:cstheme="minorHAnsi"/>
        </w:rPr>
        <w:t>Franziska Wangler</w:t>
      </w:r>
      <w:r>
        <w:rPr>
          <w:rFonts w:cstheme="minorHAnsi"/>
        </w:rPr>
        <w:br/>
        <w:t>PR &amp; Communications</w:t>
      </w:r>
      <w:r w:rsidR="000E5E8C" w:rsidRPr="006447FC">
        <w:rPr>
          <w:rFonts w:cstheme="minorHAnsi"/>
        </w:rPr>
        <w:br/>
        <w:t>Ludwig Boltzmann Institut für Grund- und Menschenrechte</w:t>
      </w:r>
      <w:r w:rsidR="000E5E8C" w:rsidRPr="006447FC">
        <w:rPr>
          <w:rFonts w:cstheme="minorHAnsi"/>
        </w:rPr>
        <w:br/>
        <w:t>Tel.: +43 01 4277 274</w:t>
      </w:r>
      <w:r>
        <w:rPr>
          <w:rFonts w:cstheme="minorHAnsi"/>
        </w:rPr>
        <w:t>65</w:t>
      </w:r>
      <w:r w:rsidR="000E5E8C" w:rsidRPr="006447FC">
        <w:rPr>
          <w:rFonts w:cstheme="minorHAnsi"/>
        </w:rPr>
        <w:br/>
        <w:t xml:space="preserve">E-Mail: </w:t>
      </w:r>
      <w:r w:rsidRPr="006548B2">
        <w:rPr>
          <w:rStyle w:val="Hyperlink"/>
          <w:rFonts w:asciiTheme="minorHAnsi" w:hAnsiTheme="minorHAnsi" w:cstheme="minorHAnsi"/>
        </w:rPr>
        <w:t>franziska.wangler@</w:t>
      </w:r>
      <w:r>
        <w:rPr>
          <w:rStyle w:val="Hyperlink"/>
          <w:rFonts w:asciiTheme="minorHAnsi" w:hAnsiTheme="minorHAnsi" w:cstheme="minorHAnsi"/>
        </w:rPr>
        <w:t>univie.ac.at</w:t>
      </w:r>
    </w:p>
    <w:p w14:paraId="52FE191C" w14:textId="77777777" w:rsidR="004047F2" w:rsidRDefault="004047F2" w:rsidP="004047F2">
      <w:pPr>
        <w:spacing w:after="200" w:line="276" w:lineRule="auto"/>
        <w:rPr>
          <w:rStyle w:val="Hyperlink"/>
          <w:rFonts w:asciiTheme="minorHAnsi" w:hAnsiTheme="minorHAnsi" w:cstheme="minorHAnsi"/>
        </w:rPr>
      </w:pPr>
    </w:p>
    <w:p w14:paraId="79163863" w14:textId="77777777" w:rsidR="004047F2" w:rsidRDefault="004047F2" w:rsidP="004047F2">
      <w:pPr>
        <w:spacing w:after="200" w:line="276" w:lineRule="auto"/>
        <w:rPr>
          <w:rStyle w:val="Hyperlink"/>
          <w:rFonts w:asciiTheme="minorHAnsi" w:hAnsiTheme="minorHAnsi" w:cstheme="minorHAnsi"/>
        </w:rPr>
      </w:pPr>
    </w:p>
    <w:p w14:paraId="647E1969" w14:textId="77777777" w:rsidR="004047F2" w:rsidRDefault="004047F2" w:rsidP="004047F2">
      <w:pPr>
        <w:spacing w:after="200" w:line="276" w:lineRule="auto"/>
        <w:rPr>
          <w:rStyle w:val="Hyperlink"/>
          <w:rFonts w:asciiTheme="minorHAnsi" w:hAnsiTheme="minorHAnsi" w:cstheme="minorHAnsi"/>
        </w:rPr>
      </w:pPr>
    </w:p>
    <w:p w14:paraId="54A1BD44" w14:textId="77777777" w:rsidR="004047F2" w:rsidRDefault="004047F2" w:rsidP="004047F2">
      <w:pPr>
        <w:spacing w:after="200" w:line="276" w:lineRule="auto"/>
        <w:rPr>
          <w:rStyle w:val="Hyperlink"/>
          <w:rFonts w:asciiTheme="minorHAnsi" w:hAnsiTheme="minorHAnsi" w:cstheme="minorHAnsi"/>
        </w:rPr>
      </w:pPr>
    </w:p>
    <w:p w14:paraId="5BE6B7A9" w14:textId="77777777" w:rsidR="004047F2" w:rsidRDefault="004047F2" w:rsidP="004047F2">
      <w:pPr>
        <w:spacing w:after="200" w:line="276" w:lineRule="auto"/>
        <w:rPr>
          <w:rStyle w:val="Hyperlink"/>
          <w:rFonts w:asciiTheme="minorHAnsi" w:hAnsiTheme="minorHAnsi" w:cstheme="minorHAnsi"/>
        </w:rPr>
      </w:pPr>
    </w:p>
    <w:p w14:paraId="3D20C60E" w14:textId="77777777" w:rsidR="004047F2" w:rsidRDefault="004047F2" w:rsidP="004047F2">
      <w:pPr>
        <w:spacing w:after="200" w:line="276" w:lineRule="auto"/>
        <w:rPr>
          <w:rStyle w:val="Hyperlink"/>
          <w:rFonts w:asciiTheme="minorHAnsi" w:hAnsiTheme="minorHAnsi" w:cstheme="minorHAnsi"/>
        </w:rPr>
      </w:pPr>
    </w:p>
    <w:p w14:paraId="2D5AE400" w14:textId="77777777" w:rsidR="004047F2" w:rsidRDefault="004047F2" w:rsidP="004047F2">
      <w:pPr>
        <w:spacing w:after="200" w:line="276" w:lineRule="auto"/>
        <w:rPr>
          <w:rStyle w:val="Hyperlink"/>
          <w:rFonts w:asciiTheme="minorHAnsi" w:hAnsiTheme="minorHAnsi" w:cstheme="minorHAnsi"/>
        </w:rPr>
      </w:pPr>
    </w:p>
    <w:p w14:paraId="12E99078" w14:textId="77777777" w:rsidR="004047F2" w:rsidRDefault="004047F2" w:rsidP="004047F2">
      <w:pPr>
        <w:spacing w:after="200" w:line="276" w:lineRule="auto"/>
        <w:rPr>
          <w:rStyle w:val="Hyperlink"/>
          <w:rFonts w:asciiTheme="minorHAnsi" w:hAnsiTheme="minorHAnsi" w:cstheme="minorHAnsi"/>
        </w:rPr>
      </w:pPr>
    </w:p>
    <w:p w14:paraId="2558157A" w14:textId="77777777" w:rsidR="004047F2" w:rsidRDefault="004047F2" w:rsidP="004047F2">
      <w:pPr>
        <w:spacing w:after="200" w:line="276" w:lineRule="auto"/>
        <w:rPr>
          <w:rStyle w:val="Hyperlink"/>
          <w:rFonts w:asciiTheme="minorHAnsi" w:hAnsiTheme="minorHAnsi" w:cstheme="minorHAnsi"/>
        </w:rPr>
      </w:pPr>
    </w:p>
    <w:p w14:paraId="3F3CA08B" w14:textId="77777777" w:rsidR="004047F2" w:rsidRDefault="004047F2" w:rsidP="004047F2">
      <w:pPr>
        <w:spacing w:after="200" w:line="276" w:lineRule="auto"/>
        <w:rPr>
          <w:rStyle w:val="Hyperlink"/>
          <w:rFonts w:asciiTheme="minorHAnsi" w:hAnsiTheme="minorHAnsi" w:cstheme="minorHAnsi"/>
        </w:rPr>
      </w:pPr>
    </w:p>
    <w:p w14:paraId="13E7C951" w14:textId="77777777" w:rsidR="004047F2" w:rsidRDefault="004047F2" w:rsidP="004047F2">
      <w:pPr>
        <w:spacing w:after="200" w:line="276" w:lineRule="auto"/>
        <w:rPr>
          <w:rStyle w:val="Hyperlink"/>
          <w:rFonts w:asciiTheme="minorHAnsi" w:hAnsiTheme="minorHAnsi" w:cstheme="minorHAnsi"/>
        </w:rPr>
      </w:pPr>
    </w:p>
    <w:p w14:paraId="3E22F394" w14:textId="77777777" w:rsidR="004047F2" w:rsidRDefault="004047F2" w:rsidP="004047F2">
      <w:pPr>
        <w:spacing w:after="200" w:line="276" w:lineRule="auto"/>
        <w:rPr>
          <w:rStyle w:val="Hyperlink"/>
          <w:rFonts w:asciiTheme="minorHAnsi" w:hAnsiTheme="minorHAnsi" w:cstheme="minorHAnsi"/>
        </w:rPr>
      </w:pPr>
    </w:p>
    <w:p w14:paraId="5DE755B9" w14:textId="77777777" w:rsidR="004047F2" w:rsidRDefault="004047F2" w:rsidP="004047F2">
      <w:pPr>
        <w:spacing w:after="200" w:line="276" w:lineRule="auto"/>
        <w:rPr>
          <w:rStyle w:val="Hyperlink"/>
          <w:rFonts w:asciiTheme="minorHAnsi" w:hAnsiTheme="minorHAnsi" w:cstheme="minorHAnsi"/>
        </w:rPr>
      </w:pPr>
    </w:p>
    <w:p w14:paraId="2CB392E4" w14:textId="1C1E570C" w:rsidR="000E5E8C" w:rsidRPr="002B3524" w:rsidRDefault="000E5E8C" w:rsidP="004047F2">
      <w:pPr>
        <w:spacing w:after="200" w:line="276" w:lineRule="auto"/>
        <w:rPr>
          <w:rFonts w:cstheme="minorHAnsi"/>
          <w:color w:val="003FA0"/>
        </w:rPr>
      </w:pPr>
      <w:bookmarkStart w:id="0" w:name="_GoBack"/>
      <w:bookmarkEnd w:id="0"/>
      <w:r w:rsidRPr="006447FC">
        <w:rPr>
          <w:rFonts w:cstheme="minorHAnsi"/>
          <w:color w:val="003FA0"/>
        </w:rPr>
        <w:t>LUDWIG BOLTZMANN INSTITUT FÜR GRUND- UND MENSCHENRECHTE (LBI-GMR)</w:t>
      </w:r>
    </w:p>
    <w:p w14:paraId="0B815700" w14:textId="77777777" w:rsidR="000E5E8C" w:rsidRPr="002B3524" w:rsidRDefault="000E5E8C" w:rsidP="006447FC">
      <w:pPr>
        <w:spacing w:before="120" w:line="276" w:lineRule="auto"/>
        <w:jc w:val="both"/>
        <w:rPr>
          <w:rFonts w:cstheme="minorHAnsi"/>
          <w:sz w:val="20"/>
          <w:szCs w:val="20"/>
        </w:rPr>
      </w:pPr>
      <w:r w:rsidRPr="002B3524">
        <w:rPr>
          <w:rFonts w:cstheme="minorHAnsi"/>
          <w:sz w:val="20"/>
          <w:szCs w:val="20"/>
        </w:rPr>
        <w:t xml:space="preserve">Das Ludwig Boltzmann Institut für Grund- und Menschenrechte (LBI-GMR) ist das führende Menschenrechtsinstitut in Österreich. Es ist sowohl der Grundlagenforschung als auch der angewandten Forschung verpflichtet und stellt in Kooperation mit Partner*innen aus Wissenschaft, Zivilgesellschaft, der öffentlichen Hand und Privatwirtschaft eine nachhaltige gesellschaftliche Wirkung seiner Arbeit sicher. </w:t>
      </w:r>
    </w:p>
    <w:p w14:paraId="4138D096" w14:textId="77777777" w:rsidR="000E5E8C" w:rsidRPr="002B3524" w:rsidRDefault="000E5E8C" w:rsidP="006447FC">
      <w:pPr>
        <w:spacing w:before="120" w:line="276" w:lineRule="auto"/>
        <w:jc w:val="both"/>
        <w:rPr>
          <w:rFonts w:cstheme="minorHAnsi"/>
          <w:color w:val="FF0000"/>
          <w:sz w:val="20"/>
          <w:szCs w:val="20"/>
        </w:rPr>
      </w:pPr>
      <w:r w:rsidRPr="002B3524">
        <w:rPr>
          <w:rFonts w:cstheme="minorHAnsi"/>
          <w:sz w:val="20"/>
          <w:szCs w:val="20"/>
        </w:rPr>
        <w:t xml:space="preserve">Mit seinem interdisziplinären Ansatz, der Rechts-, Sozial- und Politikwissenschaften verbindet, begegnet das Institut den aktuellen Herausforderungen an die Menschenrechte und an die Menschenrechtsforschung. Aktuell beschäftigt es sich schwerpunktmäßig mit den Themen „Allgemeine Menschenrechte“, „Asyl und Migration“, „Menschenwürde und öffentliche Sicherheit“, „Rechtsstaatlichkeit und Verwaltungsreform“, „Soziale Rechte benachteiligter Gruppen“, „Ungleichheit und Antidiskriminierung“ sowie „Wirtschaft und Entwicklungszusammenarbeit“. Unter der Programmlinie „Allgemeine Menschenrechte“ widmet sich das Institut darüber hinaus aktuellen Themen </w:t>
      </w:r>
      <w:r w:rsidRPr="006447FC">
        <w:rPr>
          <w:rFonts w:cstheme="minorHAnsi"/>
          <w:color w:val="000000"/>
          <w:sz w:val="20"/>
          <w:szCs w:val="20"/>
        </w:rPr>
        <w:t>wie Umwelt- und Klimaschutz, Digitalisierung und Bekämpfung von Straflosigkeit</w:t>
      </w:r>
      <w:r w:rsidRPr="002B3524">
        <w:rPr>
          <w:rFonts w:cstheme="minorHAnsi"/>
          <w:sz w:val="20"/>
          <w:szCs w:val="20"/>
        </w:rPr>
        <w:t>.</w:t>
      </w:r>
    </w:p>
    <w:p w14:paraId="3BA6E42F" w14:textId="77777777" w:rsidR="00A17B37" w:rsidRPr="006447FC" w:rsidRDefault="00A17B37" w:rsidP="003817DD">
      <w:pPr>
        <w:pStyle w:val="Lauftext"/>
        <w:ind w:left="0"/>
        <w:rPr>
          <w:sz w:val="22"/>
          <w:szCs w:val="22"/>
          <w:lang w:val="de-AT"/>
        </w:rPr>
      </w:pPr>
    </w:p>
    <w:sectPr w:rsidR="00A17B37" w:rsidRPr="006447FC" w:rsidSect="00727B29">
      <w:headerReference w:type="default" r:id="rId14"/>
      <w:footerReference w:type="even" r:id="rId15"/>
      <w:footerReference w:type="default" r:id="rId16"/>
      <w:headerReference w:type="first" r:id="rId17"/>
      <w:type w:val="continuous"/>
      <w:pgSz w:w="11900" w:h="16820"/>
      <w:pgMar w:top="2552" w:right="1418" w:bottom="851" w:left="1418" w:header="737" w:footer="567"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B2E387" w16cid:durableId="24FEBA3E"/>
  <w16cid:commentId w16cid:paraId="496D277C" w16cid:durableId="24FEBA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18658" w14:textId="77777777" w:rsidR="00744945" w:rsidRDefault="00744945" w:rsidP="00030AF6">
      <w:r>
        <w:separator/>
      </w:r>
    </w:p>
  </w:endnote>
  <w:endnote w:type="continuationSeparator" w:id="0">
    <w:p w14:paraId="0CF34355" w14:textId="77777777" w:rsidR="00744945" w:rsidRDefault="00744945" w:rsidP="0003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T Sans">
    <w:panose1 w:val="020B0503020203020204"/>
    <w:charset w:val="00"/>
    <w:family w:val="swiss"/>
    <w:pitch w:val="variable"/>
    <w:sig w:usb0="A00002EF" w:usb1="5000204B" w:usb2="0000002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B1347" w14:textId="77777777" w:rsidR="00192C97" w:rsidRDefault="00192C97" w:rsidP="00AB7B9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C6F4756" w14:textId="77777777" w:rsidR="00192C97" w:rsidRDefault="00192C97" w:rsidP="0056662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86ED1" w14:textId="77777777" w:rsidR="00192C97" w:rsidRDefault="00192C97" w:rsidP="00AB7B9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047F2">
      <w:rPr>
        <w:rStyle w:val="Seitenzahl"/>
        <w:noProof/>
      </w:rPr>
      <w:t>1</w:t>
    </w:r>
    <w:r>
      <w:rPr>
        <w:rStyle w:val="Seitenzahl"/>
      </w:rPr>
      <w:fldChar w:fldCharType="end"/>
    </w:r>
  </w:p>
  <w:p w14:paraId="5AF0437B" w14:textId="77777777" w:rsidR="00192C97" w:rsidRPr="007164D4" w:rsidRDefault="00192C97" w:rsidP="00566624">
    <w:pPr>
      <w:ind w:right="360"/>
      <w:jc w:val="right"/>
      <w:rPr>
        <w:color w:val="00206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B2E83" w14:textId="77777777" w:rsidR="00744945" w:rsidRDefault="00744945" w:rsidP="00030AF6">
      <w:r>
        <w:separator/>
      </w:r>
    </w:p>
  </w:footnote>
  <w:footnote w:type="continuationSeparator" w:id="0">
    <w:p w14:paraId="5F9396F4" w14:textId="77777777" w:rsidR="00744945" w:rsidRDefault="00744945" w:rsidP="00030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21EA9" w14:textId="77777777" w:rsidR="00192C97" w:rsidRDefault="00192C97" w:rsidP="00DA1FB0">
    <w:pPr>
      <w:pStyle w:val="Kopfzeile"/>
    </w:pPr>
  </w:p>
  <w:p w14:paraId="135F1602" w14:textId="77777777" w:rsidR="00DA1FB0" w:rsidRDefault="00727B29" w:rsidP="00DA1FB0">
    <w:pPr>
      <w:pStyle w:val="Kopfzeile"/>
    </w:pPr>
    <w:r w:rsidRPr="00CD3DEC">
      <w:rPr>
        <w:rFonts w:ascii="Calibri" w:hAnsi="Calibri"/>
        <w:noProof/>
        <w:lang w:val="de-DE" w:eastAsia="zh-TW"/>
      </w:rPr>
      <w:drawing>
        <wp:anchor distT="0" distB="540385" distL="114300" distR="114300" simplePos="0" relativeHeight="251661312" behindDoc="0" locked="0" layoutInCell="1" allowOverlap="1" wp14:anchorId="219C65E2" wp14:editId="07FD51B7">
          <wp:simplePos x="0" y="0"/>
          <wp:positionH relativeFrom="page">
            <wp:posOffset>903605</wp:posOffset>
          </wp:positionH>
          <wp:positionV relativeFrom="page">
            <wp:posOffset>666750</wp:posOffset>
          </wp:positionV>
          <wp:extent cx="1717200" cy="421200"/>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a's mac:Users:noacroitoru-weissman:Jobs 2020:ANTONIO:LBG_BerichtVorlage:Logo 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7200" cy="421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00117534">
      <w:rPr>
        <w:rFonts w:ascii="Calibri" w:hAnsi="Calibri"/>
        <w:noProof/>
        <w:lang w:val="de-AT" w:eastAsia="de-AT"/>
      </w:rPr>
      <w:t xml:space="preserve"> </w:t>
    </w:r>
  </w:p>
  <w:p w14:paraId="41DC11AF" w14:textId="77777777" w:rsidR="00DA1FB0" w:rsidRPr="00DA1FB0" w:rsidRDefault="00DA1FB0" w:rsidP="00DA1FB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EE690" w14:textId="77777777" w:rsidR="00192C97" w:rsidRDefault="00192C97">
    <w:pPr>
      <w:pStyle w:val="Kopfzeile"/>
    </w:pPr>
    <w:r w:rsidRPr="00CD3DEC">
      <w:rPr>
        <w:rFonts w:ascii="Calibri" w:hAnsi="Calibri"/>
        <w:noProof/>
        <w:lang w:val="de-DE" w:eastAsia="zh-TW"/>
      </w:rPr>
      <w:drawing>
        <wp:anchor distT="0" distB="540385" distL="114300" distR="114300" simplePos="0" relativeHeight="251659264" behindDoc="0" locked="0" layoutInCell="1" allowOverlap="1" wp14:anchorId="1C349F51" wp14:editId="29D0A4FE">
          <wp:simplePos x="0" y="0"/>
          <wp:positionH relativeFrom="page">
            <wp:posOffset>1014730</wp:posOffset>
          </wp:positionH>
          <wp:positionV relativeFrom="paragraph">
            <wp:posOffset>339725</wp:posOffset>
          </wp:positionV>
          <wp:extent cx="2619375" cy="420370"/>
          <wp:effectExtent l="0" t="0" r="0" b="1143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a's mac:Users:noacroitoru-weissman:Jobs 2020:ANTONIO:LBG_BerichtVorlage:Logo header.png"/>
                  <pic:cNvPicPr>
                    <a:picLocks noChangeAspect="1" noChangeArrowheads="1"/>
                  </pic:cNvPicPr>
                </pic:nvPicPr>
                <pic:blipFill>
                  <a:blip r:embed="rId1"/>
                  <a:stretch>
                    <a:fillRect/>
                  </a:stretch>
                </pic:blipFill>
                <pic:spPr bwMode="auto">
                  <a:xfrm>
                    <a:off x="0" y="0"/>
                    <a:ext cx="2619375" cy="4203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4C4498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41A90"/>
    <w:multiLevelType w:val="multilevel"/>
    <w:tmpl w:val="669CDD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2070746"/>
    <w:multiLevelType w:val="hybridMultilevel"/>
    <w:tmpl w:val="CC264B8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3" w15:restartNumberingAfterBreak="0">
    <w:nsid w:val="06052F09"/>
    <w:multiLevelType w:val="hybridMultilevel"/>
    <w:tmpl w:val="53C637A0"/>
    <w:lvl w:ilvl="0" w:tplc="8028F714">
      <w:start w:val="1"/>
      <w:numFmt w:val="bullet"/>
      <w:lvlText w:val=""/>
      <w:lvlJc w:val="left"/>
      <w:pPr>
        <w:tabs>
          <w:tab w:val="num" w:pos="4472"/>
        </w:tabs>
        <w:ind w:left="4472" w:hanging="360"/>
      </w:pPr>
      <w:rPr>
        <w:rFonts w:ascii="Symbol" w:hAnsi="Symbol" w:hint="default"/>
      </w:rPr>
    </w:lvl>
    <w:lvl w:ilvl="1" w:tplc="5F72303E">
      <w:start w:val="1"/>
      <w:numFmt w:val="bullet"/>
      <w:lvlText w:val=""/>
      <w:lvlJc w:val="left"/>
      <w:pPr>
        <w:tabs>
          <w:tab w:val="num" w:pos="5192"/>
        </w:tabs>
        <w:ind w:left="5192" w:hanging="360"/>
      </w:pPr>
      <w:rPr>
        <w:rFonts w:ascii="Symbol" w:hAnsi="Symbol" w:hint="default"/>
      </w:rPr>
    </w:lvl>
    <w:lvl w:ilvl="2" w:tplc="1DBC1B2A">
      <w:start w:val="1"/>
      <w:numFmt w:val="bullet"/>
      <w:lvlText w:val=""/>
      <w:lvlJc w:val="left"/>
      <w:pPr>
        <w:tabs>
          <w:tab w:val="num" w:pos="5912"/>
        </w:tabs>
        <w:ind w:left="5912" w:hanging="360"/>
      </w:pPr>
      <w:rPr>
        <w:rFonts w:ascii="Symbol" w:hAnsi="Symbol" w:hint="default"/>
      </w:rPr>
    </w:lvl>
    <w:lvl w:ilvl="3" w:tplc="8B26A4A8">
      <w:start w:val="1"/>
      <w:numFmt w:val="bullet"/>
      <w:lvlText w:val=""/>
      <w:lvlJc w:val="left"/>
      <w:pPr>
        <w:tabs>
          <w:tab w:val="num" w:pos="6632"/>
        </w:tabs>
        <w:ind w:left="6632" w:hanging="360"/>
      </w:pPr>
      <w:rPr>
        <w:rFonts w:ascii="Symbol" w:hAnsi="Symbol" w:hint="default"/>
      </w:rPr>
    </w:lvl>
    <w:lvl w:ilvl="4" w:tplc="429E0F32">
      <w:start w:val="1"/>
      <w:numFmt w:val="bullet"/>
      <w:lvlText w:val=""/>
      <w:lvlJc w:val="left"/>
      <w:pPr>
        <w:tabs>
          <w:tab w:val="num" w:pos="7352"/>
        </w:tabs>
        <w:ind w:left="7352" w:hanging="360"/>
      </w:pPr>
      <w:rPr>
        <w:rFonts w:ascii="Symbol" w:hAnsi="Symbol" w:hint="default"/>
      </w:rPr>
    </w:lvl>
    <w:lvl w:ilvl="5" w:tplc="51B4B77E">
      <w:start w:val="1"/>
      <w:numFmt w:val="bullet"/>
      <w:lvlText w:val=""/>
      <w:lvlJc w:val="left"/>
      <w:pPr>
        <w:tabs>
          <w:tab w:val="num" w:pos="8072"/>
        </w:tabs>
        <w:ind w:left="8072" w:hanging="360"/>
      </w:pPr>
      <w:rPr>
        <w:rFonts w:ascii="Symbol" w:hAnsi="Symbol" w:hint="default"/>
      </w:rPr>
    </w:lvl>
    <w:lvl w:ilvl="6" w:tplc="CE3C8F34">
      <w:start w:val="1"/>
      <w:numFmt w:val="bullet"/>
      <w:lvlText w:val=""/>
      <w:lvlJc w:val="left"/>
      <w:pPr>
        <w:tabs>
          <w:tab w:val="num" w:pos="8792"/>
        </w:tabs>
        <w:ind w:left="8792" w:hanging="360"/>
      </w:pPr>
      <w:rPr>
        <w:rFonts w:ascii="Symbol" w:hAnsi="Symbol" w:hint="default"/>
      </w:rPr>
    </w:lvl>
    <w:lvl w:ilvl="7" w:tplc="24100618">
      <w:start w:val="1"/>
      <w:numFmt w:val="bullet"/>
      <w:lvlText w:val=""/>
      <w:lvlJc w:val="left"/>
      <w:pPr>
        <w:tabs>
          <w:tab w:val="num" w:pos="9512"/>
        </w:tabs>
        <w:ind w:left="9512" w:hanging="360"/>
      </w:pPr>
      <w:rPr>
        <w:rFonts w:ascii="Symbol" w:hAnsi="Symbol" w:hint="default"/>
      </w:rPr>
    </w:lvl>
    <w:lvl w:ilvl="8" w:tplc="232EE87C">
      <w:start w:val="1"/>
      <w:numFmt w:val="bullet"/>
      <w:lvlText w:val=""/>
      <w:lvlJc w:val="left"/>
      <w:pPr>
        <w:tabs>
          <w:tab w:val="num" w:pos="10232"/>
        </w:tabs>
        <w:ind w:left="10232" w:hanging="360"/>
      </w:pPr>
      <w:rPr>
        <w:rFonts w:ascii="Symbol" w:hAnsi="Symbol" w:hint="default"/>
      </w:rPr>
    </w:lvl>
  </w:abstractNum>
  <w:abstractNum w:abstractNumId="4" w15:restartNumberingAfterBreak="0">
    <w:nsid w:val="07DF3525"/>
    <w:multiLevelType w:val="hybridMultilevel"/>
    <w:tmpl w:val="28CA42B0"/>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08141E83"/>
    <w:multiLevelType w:val="multilevel"/>
    <w:tmpl w:val="A7B8CBD4"/>
    <w:lvl w:ilvl="0">
      <w:start w:val="1"/>
      <w:numFmt w:val="bullet"/>
      <w:lvlText w:val=""/>
      <w:lvlJc w:val="left"/>
      <w:pPr>
        <w:ind w:left="720" w:hanging="360"/>
      </w:pPr>
      <w:rPr>
        <w:rFonts w:ascii="Symbol" w:hAnsi="Symbol" w:hint="default"/>
        <w:color w:val="F79646" w:themeColor="accent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09340D"/>
    <w:multiLevelType w:val="hybridMultilevel"/>
    <w:tmpl w:val="3306E186"/>
    <w:lvl w:ilvl="0" w:tplc="0809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AB0C31"/>
    <w:multiLevelType w:val="hybridMultilevel"/>
    <w:tmpl w:val="D6866920"/>
    <w:lvl w:ilvl="0" w:tplc="1396ABF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8A64CA"/>
    <w:multiLevelType w:val="hybridMultilevel"/>
    <w:tmpl w:val="A7B8CBD4"/>
    <w:lvl w:ilvl="0" w:tplc="04070001">
      <w:start w:val="1"/>
      <w:numFmt w:val="bullet"/>
      <w:lvlText w:val=""/>
      <w:lvlJc w:val="left"/>
      <w:pPr>
        <w:ind w:left="720" w:hanging="360"/>
      </w:pPr>
      <w:rPr>
        <w:rFonts w:ascii="Symbol" w:hAnsi="Symbol" w:hint="default"/>
        <w:color w:val="F79646" w:themeColor="accent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1546A7F"/>
    <w:multiLevelType w:val="multilevel"/>
    <w:tmpl w:val="203851D8"/>
    <w:lvl w:ilvl="0">
      <w:start w:val="1"/>
      <w:numFmt w:val="decimal"/>
      <w:pStyle w:val="berschrift2"/>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3884" w:hanging="72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5684" w:hanging="108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484" w:hanging="1440"/>
      </w:pPr>
      <w:rPr>
        <w:rFonts w:hint="default"/>
      </w:rPr>
    </w:lvl>
  </w:abstractNum>
  <w:abstractNum w:abstractNumId="10" w15:restartNumberingAfterBreak="0">
    <w:nsid w:val="144978A3"/>
    <w:multiLevelType w:val="hybridMultilevel"/>
    <w:tmpl w:val="A54AADCA"/>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16381C65"/>
    <w:multiLevelType w:val="hybridMultilevel"/>
    <w:tmpl w:val="23EEA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84E38"/>
    <w:multiLevelType w:val="hybridMultilevel"/>
    <w:tmpl w:val="F408615C"/>
    <w:lvl w:ilvl="0" w:tplc="76C4A1CE">
      <w:start w:val="1"/>
      <w:numFmt w:val="bullet"/>
      <w:lvlText w:val=""/>
      <w:lvlJc w:val="left"/>
      <w:pPr>
        <w:tabs>
          <w:tab w:val="num" w:pos="720"/>
        </w:tabs>
        <w:ind w:left="720" w:hanging="360"/>
      </w:pPr>
      <w:rPr>
        <w:rFonts w:ascii="Symbol" w:hAnsi="Symbol" w:hint="default"/>
      </w:rPr>
    </w:lvl>
    <w:lvl w:ilvl="1" w:tplc="F37CA562">
      <w:start w:val="1"/>
      <w:numFmt w:val="bullet"/>
      <w:lvlText w:val=""/>
      <w:lvlJc w:val="left"/>
      <w:pPr>
        <w:tabs>
          <w:tab w:val="num" w:pos="1440"/>
        </w:tabs>
        <w:ind w:left="1440" w:hanging="360"/>
      </w:pPr>
      <w:rPr>
        <w:rFonts w:ascii="Symbol" w:hAnsi="Symbol" w:hint="default"/>
      </w:rPr>
    </w:lvl>
    <w:lvl w:ilvl="2" w:tplc="3860255E">
      <w:start w:val="1"/>
      <w:numFmt w:val="bullet"/>
      <w:lvlText w:val=""/>
      <w:lvlJc w:val="left"/>
      <w:pPr>
        <w:tabs>
          <w:tab w:val="num" w:pos="2160"/>
        </w:tabs>
        <w:ind w:left="2160" w:hanging="360"/>
      </w:pPr>
      <w:rPr>
        <w:rFonts w:ascii="Symbol" w:hAnsi="Symbol" w:hint="default"/>
      </w:rPr>
    </w:lvl>
    <w:lvl w:ilvl="3" w:tplc="E6BC5298">
      <w:start w:val="1"/>
      <w:numFmt w:val="bullet"/>
      <w:lvlText w:val=""/>
      <w:lvlJc w:val="left"/>
      <w:pPr>
        <w:tabs>
          <w:tab w:val="num" w:pos="2880"/>
        </w:tabs>
        <w:ind w:left="2880" w:hanging="360"/>
      </w:pPr>
      <w:rPr>
        <w:rFonts w:ascii="Symbol" w:hAnsi="Symbol" w:hint="default"/>
      </w:rPr>
    </w:lvl>
    <w:lvl w:ilvl="4" w:tplc="F6C8F700">
      <w:start w:val="1"/>
      <w:numFmt w:val="bullet"/>
      <w:lvlText w:val=""/>
      <w:lvlJc w:val="left"/>
      <w:pPr>
        <w:tabs>
          <w:tab w:val="num" w:pos="3600"/>
        </w:tabs>
        <w:ind w:left="3600" w:hanging="360"/>
      </w:pPr>
      <w:rPr>
        <w:rFonts w:ascii="Symbol" w:hAnsi="Symbol" w:hint="default"/>
      </w:rPr>
    </w:lvl>
    <w:lvl w:ilvl="5" w:tplc="7B481480">
      <w:start w:val="1"/>
      <w:numFmt w:val="bullet"/>
      <w:lvlText w:val=""/>
      <w:lvlJc w:val="left"/>
      <w:pPr>
        <w:tabs>
          <w:tab w:val="num" w:pos="4320"/>
        </w:tabs>
        <w:ind w:left="4320" w:hanging="360"/>
      </w:pPr>
      <w:rPr>
        <w:rFonts w:ascii="Symbol" w:hAnsi="Symbol" w:hint="default"/>
      </w:rPr>
    </w:lvl>
    <w:lvl w:ilvl="6" w:tplc="B49A07C6">
      <w:start w:val="1"/>
      <w:numFmt w:val="bullet"/>
      <w:lvlText w:val=""/>
      <w:lvlJc w:val="left"/>
      <w:pPr>
        <w:tabs>
          <w:tab w:val="num" w:pos="5040"/>
        </w:tabs>
        <w:ind w:left="5040" w:hanging="360"/>
      </w:pPr>
      <w:rPr>
        <w:rFonts w:ascii="Symbol" w:hAnsi="Symbol" w:hint="default"/>
      </w:rPr>
    </w:lvl>
    <w:lvl w:ilvl="7" w:tplc="73FACC2A">
      <w:start w:val="1"/>
      <w:numFmt w:val="bullet"/>
      <w:lvlText w:val=""/>
      <w:lvlJc w:val="left"/>
      <w:pPr>
        <w:tabs>
          <w:tab w:val="num" w:pos="5760"/>
        </w:tabs>
        <w:ind w:left="5760" w:hanging="360"/>
      </w:pPr>
      <w:rPr>
        <w:rFonts w:ascii="Symbol" w:hAnsi="Symbol" w:hint="default"/>
      </w:rPr>
    </w:lvl>
    <w:lvl w:ilvl="8" w:tplc="1790385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FCB6C48"/>
    <w:multiLevelType w:val="hybridMultilevel"/>
    <w:tmpl w:val="9EF81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21BD4"/>
    <w:multiLevelType w:val="hybridMultilevel"/>
    <w:tmpl w:val="8A52FEB2"/>
    <w:lvl w:ilvl="0" w:tplc="587ABF0C">
      <w:start w:val="1"/>
      <w:numFmt w:val="bullet"/>
      <w:lvlText w:val=""/>
      <w:lvlJc w:val="left"/>
      <w:pPr>
        <w:ind w:left="1287" w:hanging="360"/>
      </w:pPr>
      <w:rPr>
        <w:rFonts w:ascii="Wingdings" w:hAnsi="Wingdings" w:hint="default"/>
        <w:color w:val="1F497D" w:themeColor="text2"/>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5" w15:restartNumberingAfterBreak="0">
    <w:nsid w:val="290A1521"/>
    <w:multiLevelType w:val="hybridMultilevel"/>
    <w:tmpl w:val="79EA60BA"/>
    <w:lvl w:ilvl="0" w:tplc="49221FCE">
      <w:start w:val="1"/>
      <w:numFmt w:val="bullet"/>
      <w:lvlText w:val="•"/>
      <w:lvlJc w:val="left"/>
      <w:pPr>
        <w:tabs>
          <w:tab w:val="num" w:pos="720"/>
        </w:tabs>
        <w:ind w:left="720" w:hanging="360"/>
      </w:pPr>
      <w:rPr>
        <w:rFonts w:ascii="Arial" w:hAnsi="Arial" w:hint="default"/>
      </w:rPr>
    </w:lvl>
    <w:lvl w:ilvl="1" w:tplc="8E944528" w:tentative="1">
      <w:start w:val="1"/>
      <w:numFmt w:val="bullet"/>
      <w:lvlText w:val="•"/>
      <w:lvlJc w:val="left"/>
      <w:pPr>
        <w:tabs>
          <w:tab w:val="num" w:pos="1440"/>
        </w:tabs>
        <w:ind w:left="1440" w:hanging="360"/>
      </w:pPr>
      <w:rPr>
        <w:rFonts w:ascii="Arial" w:hAnsi="Arial" w:hint="default"/>
      </w:rPr>
    </w:lvl>
    <w:lvl w:ilvl="2" w:tplc="7A0695F8" w:tentative="1">
      <w:start w:val="1"/>
      <w:numFmt w:val="bullet"/>
      <w:lvlText w:val="•"/>
      <w:lvlJc w:val="left"/>
      <w:pPr>
        <w:tabs>
          <w:tab w:val="num" w:pos="2160"/>
        </w:tabs>
        <w:ind w:left="2160" w:hanging="360"/>
      </w:pPr>
      <w:rPr>
        <w:rFonts w:ascii="Arial" w:hAnsi="Arial" w:hint="default"/>
      </w:rPr>
    </w:lvl>
    <w:lvl w:ilvl="3" w:tplc="E67CCE5E" w:tentative="1">
      <w:start w:val="1"/>
      <w:numFmt w:val="bullet"/>
      <w:lvlText w:val="•"/>
      <w:lvlJc w:val="left"/>
      <w:pPr>
        <w:tabs>
          <w:tab w:val="num" w:pos="2880"/>
        </w:tabs>
        <w:ind w:left="2880" w:hanging="360"/>
      </w:pPr>
      <w:rPr>
        <w:rFonts w:ascii="Arial" w:hAnsi="Arial" w:hint="default"/>
      </w:rPr>
    </w:lvl>
    <w:lvl w:ilvl="4" w:tplc="87A2FAEC" w:tentative="1">
      <w:start w:val="1"/>
      <w:numFmt w:val="bullet"/>
      <w:lvlText w:val="•"/>
      <w:lvlJc w:val="left"/>
      <w:pPr>
        <w:tabs>
          <w:tab w:val="num" w:pos="3600"/>
        </w:tabs>
        <w:ind w:left="3600" w:hanging="360"/>
      </w:pPr>
      <w:rPr>
        <w:rFonts w:ascii="Arial" w:hAnsi="Arial" w:hint="default"/>
      </w:rPr>
    </w:lvl>
    <w:lvl w:ilvl="5" w:tplc="C86EE20E" w:tentative="1">
      <w:start w:val="1"/>
      <w:numFmt w:val="bullet"/>
      <w:lvlText w:val="•"/>
      <w:lvlJc w:val="left"/>
      <w:pPr>
        <w:tabs>
          <w:tab w:val="num" w:pos="4320"/>
        </w:tabs>
        <w:ind w:left="4320" w:hanging="360"/>
      </w:pPr>
      <w:rPr>
        <w:rFonts w:ascii="Arial" w:hAnsi="Arial" w:hint="default"/>
      </w:rPr>
    </w:lvl>
    <w:lvl w:ilvl="6" w:tplc="EEE66CE0" w:tentative="1">
      <w:start w:val="1"/>
      <w:numFmt w:val="bullet"/>
      <w:lvlText w:val="•"/>
      <w:lvlJc w:val="left"/>
      <w:pPr>
        <w:tabs>
          <w:tab w:val="num" w:pos="5040"/>
        </w:tabs>
        <w:ind w:left="5040" w:hanging="360"/>
      </w:pPr>
      <w:rPr>
        <w:rFonts w:ascii="Arial" w:hAnsi="Arial" w:hint="default"/>
      </w:rPr>
    </w:lvl>
    <w:lvl w:ilvl="7" w:tplc="4AE467A4" w:tentative="1">
      <w:start w:val="1"/>
      <w:numFmt w:val="bullet"/>
      <w:lvlText w:val="•"/>
      <w:lvlJc w:val="left"/>
      <w:pPr>
        <w:tabs>
          <w:tab w:val="num" w:pos="5760"/>
        </w:tabs>
        <w:ind w:left="5760" w:hanging="360"/>
      </w:pPr>
      <w:rPr>
        <w:rFonts w:ascii="Arial" w:hAnsi="Arial" w:hint="default"/>
      </w:rPr>
    </w:lvl>
    <w:lvl w:ilvl="8" w:tplc="58425DA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F3516A"/>
    <w:multiLevelType w:val="hybridMultilevel"/>
    <w:tmpl w:val="9C445988"/>
    <w:lvl w:ilvl="0" w:tplc="4596D87A">
      <w:start w:val="1"/>
      <w:numFmt w:val="bullet"/>
      <w:pStyle w:val="Auflistung"/>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15:restartNumberingAfterBreak="0">
    <w:nsid w:val="39CA30E8"/>
    <w:multiLevelType w:val="hybridMultilevel"/>
    <w:tmpl w:val="C88075D2"/>
    <w:lvl w:ilvl="0" w:tplc="926CC046">
      <w:start w:val="1"/>
      <w:numFmt w:val="bullet"/>
      <w:lvlText w:val=""/>
      <w:lvlJc w:val="left"/>
      <w:pPr>
        <w:tabs>
          <w:tab w:val="num" w:pos="720"/>
        </w:tabs>
        <w:ind w:left="720" w:hanging="360"/>
      </w:pPr>
      <w:rPr>
        <w:rFonts w:ascii="Symbol" w:hAnsi="Symbol" w:hint="default"/>
      </w:rPr>
    </w:lvl>
    <w:lvl w:ilvl="1" w:tplc="EC6224B6">
      <w:start w:val="1"/>
      <w:numFmt w:val="bullet"/>
      <w:lvlText w:val=""/>
      <w:lvlJc w:val="left"/>
      <w:pPr>
        <w:tabs>
          <w:tab w:val="num" w:pos="1440"/>
        </w:tabs>
        <w:ind w:left="1440" w:hanging="360"/>
      </w:pPr>
      <w:rPr>
        <w:rFonts w:ascii="Symbol" w:hAnsi="Symbol" w:hint="default"/>
      </w:rPr>
    </w:lvl>
    <w:lvl w:ilvl="2" w:tplc="B6208CA2">
      <w:start w:val="1"/>
      <w:numFmt w:val="bullet"/>
      <w:lvlText w:val=""/>
      <w:lvlJc w:val="left"/>
      <w:pPr>
        <w:tabs>
          <w:tab w:val="num" w:pos="2160"/>
        </w:tabs>
        <w:ind w:left="2160" w:hanging="360"/>
      </w:pPr>
      <w:rPr>
        <w:rFonts w:ascii="Symbol" w:hAnsi="Symbol" w:hint="default"/>
      </w:rPr>
    </w:lvl>
    <w:lvl w:ilvl="3" w:tplc="8990CA74">
      <w:start w:val="1"/>
      <w:numFmt w:val="bullet"/>
      <w:lvlText w:val=""/>
      <w:lvlJc w:val="left"/>
      <w:pPr>
        <w:tabs>
          <w:tab w:val="num" w:pos="2880"/>
        </w:tabs>
        <w:ind w:left="2880" w:hanging="360"/>
      </w:pPr>
      <w:rPr>
        <w:rFonts w:ascii="Symbol" w:hAnsi="Symbol" w:hint="default"/>
      </w:rPr>
    </w:lvl>
    <w:lvl w:ilvl="4" w:tplc="3EA83DB0">
      <w:start w:val="1"/>
      <w:numFmt w:val="bullet"/>
      <w:lvlText w:val=""/>
      <w:lvlJc w:val="left"/>
      <w:pPr>
        <w:tabs>
          <w:tab w:val="num" w:pos="3600"/>
        </w:tabs>
        <w:ind w:left="3600" w:hanging="360"/>
      </w:pPr>
      <w:rPr>
        <w:rFonts w:ascii="Symbol" w:hAnsi="Symbol" w:hint="default"/>
      </w:rPr>
    </w:lvl>
    <w:lvl w:ilvl="5" w:tplc="F26A59AA">
      <w:start w:val="1"/>
      <w:numFmt w:val="bullet"/>
      <w:lvlText w:val=""/>
      <w:lvlJc w:val="left"/>
      <w:pPr>
        <w:tabs>
          <w:tab w:val="num" w:pos="4320"/>
        </w:tabs>
        <w:ind w:left="4320" w:hanging="360"/>
      </w:pPr>
      <w:rPr>
        <w:rFonts w:ascii="Symbol" w:hAnsi="Symbol" w:hint="default"/>
      </w:rPr>
    </w:lvl>
    <w:lvl w:ilvl="6" w:tplc="3F1C6ADA">
      <w:start w:val="1"/>
      <w:numFmt w:val="bullet"/>
      <w:lvlText w:val=""/>
      <w:lvlJc w:val="left"/>
      <w:pPr>
        <w:tabs>
          <w:tab w:val="num" w:pos="5040"/>
        </w:tabs>
        <w:ind w:left="5040" w:hanging="360"/>
      </w:pPr>
      <w:rPr>
        <w:rFonts w:ascii="Symbol" w:hAnsi="Symbol" w:hint="default"/>
      </w:rPr>
    </w:lvl>
    <w:lvl w:ilvl="7" w:tplc="A6E8A7CC">
      <w:start w:val="1"/>
      <w:numFmt w:val="bullet"/>
      <w:lvlText w:val=""/>
      <w:lvlJc w:val="left"/>
      <w:pPr>
        <w:tabs>
          <w:tab w:val="num" w:pos="5760"/>
        </w:tabs>
        <w:ind w:left="5760" w:hanging="360"/>
      </w:pPr>
      <w:rPr>
        <w:rFonts w:ascii="Symbol" w:hAnsi="Symbol" w:hint="default"/>
      </w:rPr>
    </w:lvl>
    <w:lvl w:ilvl="8" w:tplc="E2AC5B9A">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CEE438E"/>
    <w:multiLevelType w:val="hybridMultilevel"/>
    <w:tmpl w:val="BFCA37E6"/>
    <w:lvl w:ilvl="0" w:tplc="E832429E">
      <w:start w:val="1"/>
      <w:numFmt w:val="bullet"/>
      <w:lvlText w:val=""/>
      <w:lvlJc w:val="left"/>
      <w:pPr>
        <w:tabs>
          <w:tab w:val="num" w:pos="720"/>
        </w:tabs>
        <w:ind w:left="720" w:hanging="360"/>
      </w:pPr>
      <w:rPr>
        <w:rFonts w:ascii="Symbol" w:hAnsi="Symbol" w:hint="default"/>
      </w:rPr>
    </w:lvl>
    <w:lvl w:ilvl="1" w:tplc="216A6222">
      <w:start w:val="1"/>
      <w:numFmt w:val="bullet"/>
      <w:lvlText w:val=""/>
      <w:lvlJc w:val="left"/>
      <w:pPr>
        <w:tabs>
          <w:tab w:val="num" w:pos="1440"/>
        </w:tabs>
        <w:ind w:left="1440" w:hanging="360"/>
      </w:pPr>
      <w:rPr>
        <w:rFonts w:ascii="Symbol" w:hAnsi="Symbol" w:hint="default"/>
      </w:rPr>
    </w:lvl>
    <w:lvl w:ilvl="2" w:tplc="26E8FEC0">
      <w:start w:val="1"/>
      <w:numFmt w:val="bullet"/>
      <w:lvlText w:val=""/>
      <w:lvlJc w:val="left"/>
      <w:pPr>
        <w:tabs>
          <w:tab w:val="num" w:pos="2160"/>
        </w:tabs>
        <w:ind w:left="2160" w:hanging="360"/>
      </w:pPr>
      <w:rPr>
        <w:rFonts w:ascii="Symbol" w:hAnsi="Symbol" w:hint="default"/>
      </w:rPr>
    </w:lvl>
    <w:lvl w:ilvl="3" w:tplc="B7780432">
      <w:start w:val="1"/>
      <w:numFmt w:val="bullet"/>
      <w:lvlText w:val=""/>
      <w:lvlJc w:val="left"/>
      <w:pPr>
        <w:tabs>
          <w:tab w:val="num" w:pos="2880"/>
        </w:tabs>
        <w:ind w:left="2880" w:hanging="360"/>
      </w:pPr>
      <w:rPr>
        <w:rFonts w:ascii="Symbol" w:hAnsi="Symbol" w:hint="default"/>
      </w:rPr>
    </w:lvl>
    <w:lvl w:ilvl="4" w:tplc="3E26B88C">
      <w:start w:val="1"/>
      <w:numFmt w:val="bullet"/>
      <w:lvlText w:val=""/>
      <w:lvlJc w:val="left"/>
      <w:pPr>
        <w:tabs>
          <w:tab w:val="num" w:pos="3600"/>
        </w:tabs>
        <w:ind w:left="3600" w:hanging="360"/>
      </w:pPr>
      <w:rPr>
        <w:rFonts w:ascii="Symbol" w:hAnsi="Symbol" w:hint="default"/>
      </w:rPr>
    </w:lvl>
    <w:lvl w:ilvl="5" w:tplc="59322EBE">
      <w:start w:val="1"/>
      <w:numFmt w:val="bullet"/>
      <w:lvlText w:val=""/>
      <w:lvlJc w:val="left"/>
      <w:pPr>
        <w:tabs>
          <w:tab w:val="num" w:pos="4320"/>
        </w:tabs>
        <w:ind w:left="4320" w:hanging="360"/>
      </w:pPr>
      <w:rPr>
        <w:rFonts w:ascii="Symbol" w:hAnsi="Symbol" w:hint="default"/>
      </w:rPr>
    </w:lvl>
    <w:lvl w:ilvl="6" w:tplc="A2540764">
      <w:start w:val="1"/>
      <w:numFmt w:val="bullet"/>
      <w:lvlText w:val=""/>
      <w:lvlJc w:val="left"/>
      <w:pPr>
        <w:tabs>
          <w:tab w:val="num" w:pos="5040"/>
        </w:tabs>
        <w:ind w:left="5040" w:hanging="360"/>
      </w:pPr>
      <w:rPr>
        <w:rFonts w:ascii="Symbol" w:hAnsi="Symbol" w:hint="default"/>
      </w:rPr>
    </w:lvl>
    <w:lvl w:ilvl="7" w:tplc="F6141E2E">
      <w:start w:val="1"/>
      <w:numFmt w:val="bullet"/>
      <w:lvlText w:val=""/>
      <w:lvlJc w:val="left"/>
      <w:pPr>
        <w:tabs>
          <w:tab w:val="num" w:pos="5760"/>
        </w:tabs>
        <w:ind w:left="5760" w:hanging="360"/>
      </w:pPr>
      <w:rPr>
        <w:rFonts w:ascii="Symbol" w:hAnsi="Symbol" w:hint="default"/>
      </w:rPr>
    </w:lvl>
    <w:lvl w:ilvl="8" w:tplc="3E0A7EF4">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E2009FE"/>
    <w:multiLevelType w:val="hybridMultilevel"/>
    <w:tmpl w:val="6910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5773F"/>
    <w:multiLevelType w:val="hybridMultilevel"/>
    <w:tmpl w:val="EC5AEF1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2A450CC"/>
    <w:multiLevelType w:val="hybridMultilevel"/>
    <w:tmpl w:val="E9E8FAE2"/>
    <w:lvl w:ilvl="0" w:tplc="1E62F534">
      <w:start w:val="1"/>
      <w:numFmt w:val="bullet"/>
      <w:lvlText w:val=""/>
      <w:lvlJc w:val="left"/>
      <w:pPr>
        <w:ind w:left="1287" w:hanging="360"/>
      </w:pPr>
      <w:rPr>
        <w:rFonts w:ascii="Wingdings" w:hAnsi="Wingdings" w:hint="default"/>
        <w:color w:val="F79646" w:themeColor="accent6"/>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2" w15:restartNumberingAfterBreak="0">
    <w:nsid w:val="449259C3"/>
    <w:multiLevelType w:val="hybridMultilevel"/>
    <w:tmpl w:val="C158CA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7C210D0"/>
    <w:multiLevelType w:val="hybridMultilevel"/>
    <w:tmpl w:val="4B0C9BEA"/>
    <w:lvl w:ilvl="0" w:tplc="1E62F534">
      <w:start w:val="1"/>
      <w:numFmt w:val="bullet"/>
      <w:lvlText w:val=""/>
      <w:lvlJc w:val="left"/>
      <w:pPr>
        <w:ind w:left="720" w:hanging="360"/>
      </w:pPr>
      <w:rPr>
        <w:rFonts w:ascii="Wingdings" w:hAnsi="Wingdings" w:hint="default"/>
        <w:color w:val="F79646" w:themeColor="accent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963C8C"/>
    <w:multiLevelType w:val="hybridMultilevel"/>
    <w:tmpl w:val="30A2268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5004649D"/>
    <w:multiLevelType w:val="hybridMultilevel"/>
    <w:tmpl w:val="42FA052C"/>
    <w:lvl w:ilvl="0" w:tplc="78B67D1C">
      <w:start w:val="1"/>
      <w:numFmt w:val="bullet"/>
      <w:lvlText w:val=""/>
      <w:lvlJc w:val="left"/>
      <w:pPr>
        <w:ind w:left="720" w:hanging="360"/>
      </w:pPr>
      <w:rPr>
        <w:rFonts w:ascii="Symbol" w:hAnsi="Symbol" w:hint="default"/>
        <w:color w:val="1F497D" w:themeColor="text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2F71181"/>
    <w:multiLevelType w:val="hybridMultilevel"/>
    <w:tmpl w:val="7F36D482"/>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7" w15:restartNumberingAfterBreak="0">
    <w:nsid w:val="535248CA"/>
    <w:multiLevelType w:val="hybridMultilevel"/>
    <w:tmpl w:val="1914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B830AD"/>
    <w:multiLevelType w:val="hybridMultilevel"/>
    <w:tmpl w:val="D494ECCA"/>
    <w:lvl w:ilvl="0" w:tplc="A7D6493C">
      <w:start w:val="1"/>
      <w:numFmt w:val="bullet"/>
      <w:lvlText w:val=""/>
      <w:lvlJc w:val="left"/>
      <w:pPr>
        <w:ind w:left="720" w:hanging="360"/>
      </w:pPr>
      <w:rPr>
        <w:rFonts w:ascii="Wingdings" w:hAnsi="Wingdings" w:hint="default"/>
        <w:color w:val="1F497D" w:themeColor="text2"/>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9" w15:restartNumberingAfterBreak="0">
    <w:nsid w:val="571A4E4B"/>
    <w:multiLevelType w:val="hybridMultilevel"/>
    <w:tmpl w:val="95AA2F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86C7A40"/>
    <w:multiLevelType w:val="hybridMultilevel"/>
    <w:tmpl w:val="8CA66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D6548C2"/>
    <w:multiLevelType w:val="hybridMultilevel"/>
    <w:tmpl w:val="F2847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C80EB4"/>
    <w:multiLevelType w:val="hybridMultilevel"/>
    <w:tmpl w:val="E8DE3954"/>
    <w:lvl w:ilvl="0" w:tplc="C0F4C2B0">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3" w15:restartNumberingAfterBreak="0">
    <w:nsid w:val="666F6F68"/>
    <w:multiLevelType w:val="hybridMultilevel"/>
    <w:tmpl w:val="552E41E0"/>
    <w:lvl w:ilvl="0" w:tplc="04070001">
      <w:start w:val="1"/>
      <w:numFmt w:val="bullet"/>
      <w:lvlText w:val=""/>
      <w:lvlJc w:val="left"/>
      <w:pPr>
        <w:ind w:left="720" w:hanging="360"/>
      </w:pPr>
      <w:rPr>
        <w:rFonts w:ascii="Symbol" w:hAnsi="Symbol" w:hint="default"/>
        <w:color w:val="F79646" w:themeColor="accent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4F743C"/>
    <w:multiLevelType w:val="hybridMultilevel"/>
    <w:tmpl w:val="03E6E37E"/>
    <w:lvl w:ilvl="0" w:tplc="E9FAA33C">
      <w:start w:val="1"/>
      <w:numFmt w:val="lowerLetter"/>
      <w:lvlText w:val="%1)"/>
      <w:lvlJc w:val="left"/>
      <w:pPr>
        <w:tabs>
          <w:tab w:val="num" w:pos="720"/>
        </w:tabs>
        <w:ind w:left="720" w:hanging="360"/>
      </w:pPr>
    </w:lvl>
    <w:lvl w:ilvl="1" w:tplc="9E18ABE4">
      <w:start w:val="1"/>
      <w:numFmt w:val="lowerLetter"/>
      <w:lvlText w:val="%2)"/>
      <w:lvlJc w:val="left"/>
      <w:pPr>
        <w:tabs>
          <w:tab w:val="num" w:pos="1440"/>
        </w:tabs>
        <w:ind w:left="1440" w:hanging="360"/>
      </w:pPr>
    </w:lvl>
    <w:lvl w:ilvl="2" w:tplc="DED29DEC">
      <w:start w:val="1"/>
      <w:numFmt w:val="lowerLetter"/>
      <w:lvlText w:val="%3)"/>
      <w:lvlJc w:val="left"/>
      <w:pPr>
        <w:tabs>
          <w:tab w:val="num" w:pos="2160"/>
        </w:tabs>
        <w:ind w:left="2160" w:hanging="360"/>
      </w:pPr>
    </w:lvl>
    <w:lvl w:ilvl="3" w:tplc="1168494A">
      <w:start w:val="1"/>
      <w:numFmt w:val="lowerLetter"/>
      <w:lvlText w:val="%4)"/>
      <w:lvlJc w:val="left"/>
      <w:pPr>
        <w:tabs>
          <w:tab w:val="num" w:pos="2880"/>
        </w:tabs>
        <w:ind w:left="2880" w:hanging="360"/>
      </w:pPr>
    </w:lvl>
    <w:lvl w:ilvl="4" w:tplc="302EE4F4">
      <w:start w:val="1"/>
      <w:numFmt w:val="lowerLetter"/>
      <w:lvlText w:val="%5)"/>
      <w:lvlJc w:val="left"/>
      <w:pPr>
        <w:tabs>
          <w:tab w:val="num" w:pos="3600"/>
        </w:tabs>
        <w:ind w:left="3600" w:hanging="360"/>
      </w:pPr>
    </w:lvl>
    <w:lvl w:ilvl="5" w:tplc="E82EE622">
      <w:start w:val="1"/>
      <w:numFmt w:val="lowerLetter"/>
      <w:lvlText w:val="%6)"/>
      <w:lvlJc w:val="left"/>
      <w:pPr>
        <w:tabs>
          <w:tab w:val="num" w:pos="4320"/>
        </w:tabs>
        <w:ind w:left="4320" w:hanging="360"/>
      </w:pPr>
    </w:lvl>
    <w:lvl w:ilvl="6" w:tplc="3056AD76">
      <w:start w:val="1"/>
      <w:numFmt w:val="lowerLetter"/>
      <w:lvlText w:val="%7)"/>
      <w:lvlJc w:val="left"/>
      <w:pPr>
        <w:tabs>
          <w:tab w:val="num" w:pos="5040"/>
        </w:tabs>
        <w:ind w:left="5040" w:hanging="360"/>
      </w:pPr>
    </w:lvl>
    <w:lvl w:ilvl="7" w:tplc="20D889E4">
      <w:start w:val="1"/>
      <w:numFmt w:val="lowerLetter"/>
      <w:lvlText w:val="%8)"/>
      <w:lvlJc w:val="left"/>
      <w:pPr>
        <w:tabs>
          <w:tab w:val="num" w:pos="5760"/>
        </w:tabs>
        <w:ind w:left="5760" w:hanging="360"/>
      </w:pPr>
    </w:lvl>
    <w:lvl w:ilvl="8" w:tplc="7BFCE87A">
      <w:start w:val="1"/>
      <w:numFmt w:val="lowerLetter"/>
      <w:lvlText w:val="%9)"/>
      <w:lvlJc w:val="left"/>
      <w:pPr>
        <w:tabs>
          <w:tab w:val="num" w:pos="6480"/>
        </w:tabs>
        <w:ind w:left="6480" w:hanging="360"/>
      </w:pPr>
    </w:lvl>
  </w:abstractNum>
  <w:abstractNum w:abstractNumId="35" w15:restartNumberingAfterBreak="0">
    <w:nsid w:val="6C7920CD"/>
    <w:multiLevelType w:val="multilevel"/>
    <w:tmpl w:val="E9E8FAE2"/>
    <w:lvl w:ilvl="0">
      <w:start w:val="1"/>
      <w:numFmt w:val="bullet"/>
      <w:lvlText w:val=""/>
      <w:lvlJc w:val="left"/>
      <w:pPr>
        <w:ind w:left="1287" w:hanging="360"/>
      </w:pPr>
      <w:rPr>
        <w:rFonts w:ascii="Wingdings" w:hAnsi="Wingdings" w:hint="default"/>
        <w:color w:val="F79646" w:themeColor="accent6"/>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6EF6269C"/>
    <w:multiLevelType w:val="multilevel"/>
    <w:tmpl w:val="8A52FEB2"/>
    <w:lvl w:ilvl="0">
      <w:start w:val="1"/>
      <w:numFmt w:val="bullet"/>
      <w:lvlText w:val=""/>
      <w:lvlJc w:val="left"/>
      <w:pPr>
        <w:ind w:left="1287" w:hanging="360"/>
      </w:pPr>
      <w:rPr>
        <w:rFonts w:ascii="Wingdings" w:hAnsi="Wingdings" w:hint="default"/>
        <w:color w:val="1F497D" w:themeColor="text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71395AAE"/>
    <w:multiLevelType w:val="hybridMultilevel"/>
    <w:tmpl w:val="1C262770"/>
    <w:lvl w:ilvl="0" w:tplc="04070001">
      <w:start w:val="1"/>
      <w:numFmt w:val="bullet"/>
      <w:lvlText w:val=""/>
      <w:lvlJc w:val="left"/>
      <w:pPr>
        <w:ind w:left="720" w:hanging="360"/>
      </w:pPr>
      <w:rPr>
        <w:rFonts w:ascii="Symbol" w:hAnsi="Symbol" w:hint="default"/>
        <w:color w:val="F79646" w:themeColor="accent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1C01516"/>
    <w:multiLevelType w:val="hybridMultilevel"/>
    <w:tmpl w:val="256ABD3E"/>
    <w:lvl w:ilvl="0" w:tplc="9B78F96C">
      <w:start w:val="1"/>
      <w:numFmt w:val="bullet"/>
      <w:lvlText w:val=""/>
      <w:lvlJc w:val="left"/>
      <w:pPr>
        <w:tabs>
          <w:tab w:val="num" w:pos="720"/>
        </w:tabs>
        <w:ind w:left="720" w:hanging="360"/>
      </w:pPr>
      <w:rPr>
        <w:rFonts w:ascii="Symbol" w:hAnsi="Symbol" w:hint="default"/>
      </w:rPr>
    </w:lvl>
    <w:lvl w:ilvl="1" w:tplc="490E093E">
      <w:start w:val="1"/>
      <w:numFmt w:val="bullet"/>
      <w:lvlText w:val=""/>
      <w:lvlJc w:val="left"/>
      <w:pPr>
        <w:tabs>
          <w:tab w:val="num" w:pos="1440"/>
        </w:tabs>
        <w:ind w:left="1440" w:hanging="360"/>
      </w:pPr>
      <w:rPr>
        <w:rFonts w:ascii="Symbol" w:hAnsi="Symbol" w:hint="default"/>
      </w:rPr>
    </w:lvl>
    <w:lvl w:ilvl="2" w:tplc="CE5E7CEC">
      <w:start w:val="1"/>
      <w:numFmt w:val="bullet"/>
      <w:lvlText w:val=""/>
      <w:lvlJc w:val="left"/>
      <w:pPr>
        <w:tabs>
          <w:tab w:val="num" w:pos="2160"/>
        </w:tabs>
        <w:ind w:left="2160" w:hanging="360"/>
      </w:pPr>
      <w:rPr>
        <w:rFonts w:ascii="Symbol" w:hAnsi="Symbol" w:hint="default"/>
      </w:rPr>
    </w:lvl>
    <w:lvl w:ilvl="3" w:tplc="DDEC2E80">
      <w:start w:val="1"/>
      <w:numFmt w:val="bullet"/>
      <w:lvlText w:val=""/>
      <w:lvlJc w:val="left"/>
      <w:pPr>
        <w:tabs>
          <w:tab w:val="num" w:pos="2880"/>
        </w:tabs>
        <w:ind w:left="2880" w:hanging="360"/>
      </w:pPr>
      <w:rPr>
        <w:rFonts w:ascii="Symbol" w:hAnsi="Symbol" w:hint="default"/>
      </w:rPr>
    </w:lvl>
    <w:lvl w:ilvl="4" w:tplc="4DB0E618">
      <w:start w:val="1"/>
      <w:numFmt w:val="bullet"/>
      <w:lvlText w:val=""/>
      <w:lvlJc w:val="left"/>
      <w:pPr>
        <w:tabs>
          <w:tab w:val="num" w:pos="3600"/>
        </w:tabs>
        <w:ind w:left="3600" w:hanging="360"/>
      </w:pPr>
      <w:rPr>
        <w:rFonts w:ascii="Symbol" w:hAnsi="Symbol" w:hint="default"/>
      </w:rPr>
    </w:lvl>
    <w:lvl w:ilvl="5" w:tplc="C60078F0">
      <w:start w:val="1"/>
      <w:numFmt w:val="bullet"/>
      <w:lvlText w:val=""/>
      <w:lvlJc w:val="left"/>
      <w:pPr>
        <w:tabs>
          <w:tab w:val="num" w:pos="4320"/>
        </w:tabs>
        <w:ind w:left="4320" w:hanging="360"/>
      </w:pPr>
      <w:rPr>
        <w:rFonts w:ascii="Symbol" w:hAnsi="Symbol" w:hint="default"/>
      </w:rPr>
    </w:lvl>
    <w:lvl w:ilvl="6" w:tplc="2F22A664">
      <w:start w:val="1"/>
      <w:numFmt w:val="bullet"/>
      <w:lvlText w:val=""/>
      <w:lvlJc w:val="left"/>
      <w:pPr>
        <w:tabs>
          <w:tab w:val="num" w:pos="5040"/>
        </w:tabs>
        <w:ind w:left="5040" w:hanging="360"/>
      </w:pPr>
      <w:rPr>
        <w:rFonts w:ascii="Symbol" w:hAnsi="Symbol" w:hint="default"/>
      </w:rPr>
    </w:lvl>
    <w:lvl w:ilvl="7" w:tplc="D8D62E6C">
      <w:start w:val="1"/>
      <w:numFmt w:val="bullet"/>
      <w:lvlText w:val=""/>
      <w:lvlJc w:val="left"/>
      <w:pPr>
        <w:tabs>
          <w:tab w:val="num" w:pos="5760"/>
        </w:tabs>
        <w:ind w:left="5760" w:hanging="360"/>
      </w:pPr>
      <w:rPr>
        <w:rFonts w:ascii="Symbol" w:hAnsi="Symbol" w:hint="default"/>
      </w:rPr>
    </w:lvl>
    <w:lvl w:ilvl="8" w:tplc="390C00E2">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1F9399F"/>
    <w:multiLevelType w:val="hybridMultilevel"/>
    <w:tmpl w:val="8F60F614"/>
    <w:lvl w:ilvl="0" w:tplc="EE467272">
      <w:start w:val="1"/>
      <w:numFmt w:val="bullet"/>
      <w:lvlText w:val=""/>
      <w:lvlJc w:val="left"/>
      <w:pPr>
        <w:tabs>
          <w:tab w:val="num" w:pos="720"/>
        </w:tabs>
        <w:ind w:left="720" w:hanging="360"/>
      </w:pPr>
      <w:rPr>
        <w:rFonts w:ascii="Symbol" w:hAnsi="Symbol" w:hint="default"/>
      </w:rPr>
    </w:lvl>
    <w:lvl w:ilvl="1" w:tplc="DF0A3C48">
      <w:start w:val="1"/>
      <w:numFmt w:val="bullet"/>
      <w:lvlText w:val=""/>
      <w:lvlJc w:val="left"/>
      <w:pPr>
        <w:tabs>
          <w:tab w:val="num" w:pos="1440"/>
        </w:tabs>
        <w:ind w:left="1440" w:hanging="360"/>
      </w:pPr>
      <w:rPr>
        <w:rFonts w:ascii="Symbol" w:hAnsi="Symbol" w:hint="default"/>
      </w:rPr>
    </w:lvl>
    <w:lvl w:ilvl="2" w:tplc="DE8C5E88">
      <w:start w:val="1"/>
      <w:numFmt w:val="bullet"/>
      <w:lvlText w:val=""/>
      <w:lvlJc w:val="left"/>
      <w:pPr>
        <w:tabs>
          <w:tab w:val="num" w:pos="2160"/>
        </w:tabs>
        <w:ind w:left="2160" w:hanging="360"/>
      </w:pPr>
      <w:rPr>
        <w:rFonts w:ascii="Symbol" w:hAnsi="Symbol" w:hint="default"/>
      </w:rPr>
    </w:lvl>
    <w:lvl w:ilvl="3" w:tplc="0AD84DBC">
      <w:start w:val="1"/>
      <w:numFmt w:val="bullet"/>
      <w:lvlText w:val=""/>
      <w:lvlJc w:val="left"/>
      <w:pPr>
        <w:tabs>
          <w:tab w:val="num" w:pos="2880"/>
        </w:tabs>
        <w:ind w:left="2880" w:hanging="360"/>
      </w:pPr>
      <w:rPr>
        <w:rFonts w:ascii="Symbol" w:hAnsi="Symbol" w:hint="default"/>
      </w:rPr>
    </w:lvl>
    <w:lvl w:ilvl="4" w:tplc="A55A16B8">
      <w:start w:val="1"/>
      <w:numFmt w:val="bullet"/>
      <w:lvlText w:val=""/>
      <w:lvlJc w:val="left"/>
      <w:pPr>
        <w:tabs>
          <w:tab w:val="num" w:pos="3600"/>
        </w:tabs>
        <w:ind w:left="3600" w:hanging="360"/>
      </w:pPr>
      <w:rPr>
        <w:rFonts w:ascii="Symbol" w:hAnsi="Symbol" w:hint="default"/>
      </w:rPr>
    </w:lvl>
    <w:lvl w:ilvl="5" w:tplc="141E14AC">
      <w:start w:val="1"/>
      <w:numFmt w:val="bullet"/>
      <w:lvlText w:val=""/>
      <w:lvlJc w:val="left"/>
      <w:pPr>
        <w:tabs>
          <w:tab w:val="num" w:pos="4320"/>
        </w:tabs>
        <w:ind w:left="4320" w:hanging="360"/>
      </w:pPr>
      <w:rPr>
        <w:rFonts w:ascii="Symbol" w:hAnsi="Symbol" w:hint="default"/>
      </w:rPr>
    </w:lvl>
    <w:lvl w:ilvl="6" w:tplc="6F463D2A">
      <w:start w:val="1"/>
      <w:numFmt w:val="bullet"/>
      <w:lvlText w:val=""/>
      <w:lvlJc w:val="left"/>
      <w:pPr>
        <w:tabs>
          <w:tab w:val="num" w:pos="5040"/>
        </w:tabs>
        <w:ind w:left="5040" w:hanging="360"/>
      </w:pPr>
      <w:rPr>
        <w:rFonts w:ascii="Symbol" w:hAnsi="Symbol" w:hint="default"/>
      </w:rPr>
    </w:lvl>
    <w:lvl w:ilvl="7" w:tplc="D74C0876">
      <w:start w:val="1"/>
      <w:numFmt w:val="bullet"/>
      <w:lvlText w:val=""/>
      <w:lvlJc w:val="left"/>
      <w:pPr>
        <w:tabs>
          <w:tab w:val="num" w:pos="5760"/>
        </w:tabs>
        <w:ind w:left="5760" w:hanging="360"/>
      </w:pPr>
      <w:rPr>
        <w:rFonts w:ascii="Symbol" w:hAnsi="Symbol" w:hint="default"/>
      </w:rPr>
    </w:lvl>
    <w:lvl w:ilvl="8" w:tplc="E444B14A">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BF95B76"/>
    <w:multiLevelType w:val="hybridMultilevel"/>
    <w:tmpl w:val="3558BE70"/>
    <w:lvl w:ilvl="0" w:tplc="70CCE03E">
      <w:start w:val="1"/>
      <w:numFmt w:val="bullet"/>
      <w:lvlText w:val=""/>
      <w:lvlJc w:val="left"/>
      <w:pPr>
        <w:tabs>
          <w:tab w:val="num" w:pos="720"/>
        </w:tabs>
        <w:ind w:left="720" w:hanging="360"/>
      </w:pPr>
      <w:rPr>
        <w:rFonts w:ascii="Symbol" w:hAnsi="Symbol" w:hint="default"/>
      </w:rPr>
    </w:lvl>
    <w:lvl w:ilvl="1" w:tplc="37E0F5FC">
      <w:start w:val="1"/>
      <w:numFmt w:val="bullet"/>
      <w:lvlText w:val=""/>
      <w:lvlJc w:val="left"/>
      <w:pPr>
        <w:tabs>
          <w:tab w:val="num" w:pos="1440"/>
        </w:tabs>
        <w:ind w:left="1440" w:hanging="360"/>
      </w:pPr>
      <w:rPr>
        <w:rFonts w:ascii="Symbol" w:hAnsi="Symbol" w:hint="default"/>
      </w:rPr>
    </w:lvl>
    <w:lvl w:ilvl="2" w:tplc="4A5614E6">
      <w:start w:val="1"/>
      <w:numFmt w:val="bullet"/>
      <w:lvlText w:val=""/>
      <w:lvlJc w:val="left"/>
      <w:pPr>
        <w:tabs>
          <w:tab w:val="num" w:pos="2160"/>
        </w:tabs>
        <w:ind w:left="2160" w:hanging="360"/>
      </w:pPr>
      <w:rPr>
        <w:rFonts w:ascii="Symbol" w:hAnsi="Symbol" w:hint="default"/>
      </w:rPr>
    </w:lvl>
    <w:lvl w:ilvl="3" w:tplc="18E2F288">
      <w:start w:val="1"/>
      <w:numFmt w:val="bullet"/>
      <w:lvlText w:val=""/>
      <w:lvlJc w:val="left"/>
      <w:pPr>
        <w:tabs>
          <w:tab w:val="num" w:pos="2880"/>
        </w:tabs>
        <w:ind w:left="2880" w:hanging="360"/>
      </w:pPr>
      <w:rPr>
        <w:rFonts w:ascii="Symbol" w:hAnsi="Symbol" w:hint="default"/>
      </w:rPr>
    </w:lvl>
    <w:lvl w:ilvl="4" w:tplc="0054E1DC">
      <w:start w:val="1"/>
      <w:numFmt w:val="bullet"/>
      <w:lvlText w:val=""/>
      <w:lvlJc w:val="left"/>
      <w:pPr>
        <w:tabs>
          <w:tab w:val="num" w:pos="3600"/>
        </w:tabs>
        <w:ind w:left="3600" w:hanging="360"/>
      </w:pPr>
      <w:rPr>
        <w:rFonts w:ascii="Symbol" w:hAnsi="Symbol" w:hint="default"/>
      </w:rPr>
    </w:lvl>
    <w:lvl w:ilvl="5" w:tplc="3236C6BE">
      <w:start w:val="1"/>
      <w:numFmt w:val="bullet"/>
      <w:lvlText w:val=""/>
      <w:lvlJc w:val="left"/>
      <w:pPr>
        <w:tabs>
          <w:tab w:val="num" w:pos="4320"/>
        </w:tabs>
        <w:ind w:left="4320" w:hanging="360"/>
      </w:pPr>
      <w:rPr>
        <w:rFonts w:ascii="Symbol" w:hAnsi="Symbol" w:hint="default"/>
      </w:rPr>
    </w:lvl>
    <w:lvl w:ilvl="6" w:tplc="FCC8426A">
      <w:start w:val="1"/>
      <w:numFmt w:val="bullet"/>
      <w:lvlText w:val=""/>
      <w:lvlJc w:val="left"/>
      <w:pPr>
        <w:tabs>
          <w:tab w:val="num" w:pos="5040"/>
        </w:tabs>
        <w:ind w:left="5040" w:hanging="360"/>
      </w:pPr>
      <w:rPr>
        <w:rFonts w:ascii="Symbol" w:hAnsi="Symbol" w:hint="default"/>
      </w:rPr>
    </w:lvl>
    <w:lvl w:ilvl="7" w:tplc="53C87962">
      <w:start w:val="1"/>
      <w:numFmt w:val="bullet"/>
      <w:lvlText w:val=""/>
      <w:lvlJc w:val="left"/>
      <w:pPr>
        <w:tabs>
          <w:tab w:val="num" w:pos="5760"/>
        </w:tabs>
        <w:ind w:left="5760" w:hanging="360"/>
      </w:pPr>
      <w:rPr>
        <w:rFonts w:ascii="Symbol" w:hAnsi="Symbol" w:hint="default"/>
      </w:rPr>
    </w:lvl>
    <w:lvl w:ilvl="8" w:tplc="058C3A60">
      <w:start w:val="1"/>
      <w:numFmt w:val="bullet"/>
      <w:lvlText w:val=""/>
      <w:lvlJc w:val="left"/>
      <w:pPr>
        <w:tabs>
          <w:tab w:val="num" w:pos="6480"/>
        </w:tabs>
        <w:ind w:left="6480" w:hanging="360"/>
      </w:pPr>
      <w:rPr>
        <w:rFonts w:ascii="Symbol" w:hAnsi="Symbol" w:hint="default"/>
      </w:rPr>
    </w:lvl>
  </w:abstractNum>
  <w:num w:numId="1">
    <w:abstractNumId w:val="29"/>
  </w:num>
  <w:num w:numId="2">
    <w:abstractNumId w:val="3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17"/>
  </w:num>
  <w:num w:numId="7">
    <w:abstractNumId w:val="12"/>
  </w:num>
  <w:num w:numId="8">
    <w:abstractNumId w:val="39"/>
  </w:num>
  <w:num w:numId="9">
    <w:abstractNumId w:val="40"/>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6"/>
  </w:num>
  <w:num w:numId="15">
    <w:abstractNumId w:val="18"/>
  </w:num>
  <w:num w:numId="16">
    <w:abstractNumId w:val="21"/>
  </w:num>
  <w:num w:numId="17">
    <w:abstractNumId w:val="13"/>
  </w:num>
  <w:num w:numId="18">
    <w:abstractNumId w:val="11"/>
  </w:num>
  <w:num w:numId="19">
    <w:abstractNumId w:val="27"/>
  </w:num>
  <w:num w:numId="20">
    <w:abstractNumId w:val="19"/>
  </w:num>
  <w:num w:numId="21">
    <w:abstractNumId w:val="0"/>
  </w:num>
  <w:num w:numId="22">
    <w:abstractNumId w:val="23"/>
  </w:num>
  <w:num w:numId="23">
    <w:abstractNumId w:val="37"/>
  </w:num>
  <w:num w:numId="24">
    <w:abstractNumId w:val="33"/>
  </w:num>
  <w:num w:numId="25">
    <w:abstractNumId w:val="8"/>
  </w:num>
  <w:num w:numId="26">
    <w:abstractNumId w:val="5"/>
  </w:num>
  <w:num w:numId="27">
    <w:abstractNumId w:val="25"/>
  </w:num>
  <w:num w:numId="28">
    <w:abstractNumId w:val="35"/>
  </w:num>
  <w:num w:numId="29">
    <w:abstractNumId w:val="14"/>
  </w:num>
  <w:num w:numId="30">
    <w:abstractNumId w:val="36"/>
  </w:num>
  <w:num w:numId="31">
    <w:abstractNumId w:val="28"/>
  </w:num>
  <w:num w:numId="32">
    <w:abstractNumId w:val="15"/>
  </w:num>
  <w:num w:numId="33">
    <w:abstractNumId w:val="24"/>
  </w:num>
  <w:num w:numId="34">
    <w:abstractNumId w:val="10"/>
  </w:num>
  <w:num w:numId="35">
    <w:abstractNumId w:val="26"/>
  </w:num>
  <w:num w:numId="36">
    <w:abstractNumId w:val="4"/>
  </w:num>
  <w:num w:numId="37">
    <w:abstractNumId w:val="32"/>
  </w:num>
  <w:num w:numId="38">
    <w:abstractNumId w:val="7"/>
  </w:num>
  <w:num w:numId="39">
    <w:abstractNumId w:val="1"/>
  </w:num>
  <w:num w:numId="40">
    <w:abstractNumId w:val="16"/>
  </w:num>
  <w:num w:numId="4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efaultTabStop w:val="45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E5E8C"/>
    <w:rsid w:val="0000065B"/>
    <w:rsid w:val="000006FC"/>
    <w:rsid w:val="0000203D"/>
    <w:rsid w:val="000032AF"/>
    <w:rsid w:val="00004340"/>
    <w:rsid w:val="0000465E"/>
    <w:rsid w:val="00006120"/>
    <w:rsid w:val="000071E2"/>
    <w:rsid w:val="000076E8"/>
    <w:rsid w:val="00010CB8"/>
    <w:rsid w:val="0001300D"/>
    <w:rsid w:val="00015BCD"/>
    <w:rsid w:val="00015FAC"/>
    <w:rsid w:val="00016355"/>
    <w:rsid w:val="00020A7E"/>
    <w:rsid w:val="00021565"/>
    <w:rsid w:val="00023484"/>
    <w:rsid w:val="0002553F"/>
    <w:rsid w:val="00027FB7"/>
    <w:rsid w:val="00030074"/>
    <w:rsid w:val="00030549"/>
    <w:rsid w:val="00030AF6"/>
    <w:rsid w:val="00031238"/>
    <w:rsid w:val="0003186F"/>
    <w:rsid w:val="00032962"/>
    <w:rsid w:val="00034BD0"/>
    <w:rsid w:val="00035995"/>
    <w:rsid w:val="0003632B"/>
    <w:rsid w:val="00036839"/>
    <w:rsid w:val="00041287"/>
    <w:rsid w:val="0004220F"/>
    <w:rsid w:val="00043409"/>
    <w:rsid w:val="000434FC"/>
    <w:rsid w:val="0004364B"/>
    <w:rsid w:val="00044251"/>
    <w:rsid w:val="000453F7"/>
    <w:rsid w:val="00051D33"/>
    <w:rsid w:val="00052754"/>
    <w:rsid w:val="00053893"/>
    <w:rsid w:val="00054424"/>
    <w:rsid w:val="00055F32"/>
    <w:rsid w:val="00056462"/>
    <w:rsid w:val="00056B59"/>
    <w:rsid w:val="00057166"/>
    <w:rsid w:val="00060F1F"/>
    <w:rsid w:val="00061205"/>
    <w:rsid w:val="0006285E"/>
    <w:rsid w:val="00062AB2"/>
    <w:rsid w:val="00062E53"/>
    <w:rsid w:val="00063112"/>
    <w:rsid w:val="0006373B"/>
    <w:rsid w:val="000655A5"/>
    <w:rsid w:val="00065714"/>
    <w:rsid w:val="00065A9A"/>
    <w:rsid w:val="00066A04"/>
    <w:rsid w:val="00067A9F"/>
    <w:rsid w:val="00070249"/>
    <w:rsid w:val="00073565"/>
    <w:rsid w:val="00074120"/>
    <w:rsid w:val="00074FA0"/>
    <w:rsid w:val="000758AF"/>
    <w:rsid w:val="00075C9C"/>
    <w:rsid w:val="0008188B"/>
    <w:rsid w:val="000824A1"/>
    <w:rsid w:val="000838FD"/>
    <w:rsid w:val="00083F35"/>
    <w:rsid w:val="00084C88"/>
    <w:rsid w:val="00084E73"/>
    <w:rsid w:val="00085A86"/>
    <w:rsid w:val="00085C5D"/>
    <w:rsid w:val="0008659C"/>
    <w:rsid w:val="00086A7B"/>
    <w:rsid w:val="000906DE"/>
    <w:rsid w:val="000910AA"/>
    <w:rsid w:val="00094BF5"/>
    <w:rsid w:val="0009508F"/>
    <w:rsid w:val="00095AA8"/>
    <w:rsid w:val="000961FC"/>
    <w:rsid w:val="000970F8"/>
    <w:rsid w:val="000A09E1"/>
    <w:rsid w:val="000A2678"/>
    <w:rsid w:val="000A2829"/>
    <w:rsid w:val="000A2CFF"/>
    <w:rsid w:val="000A349F"/>
    <w:rsid w:val="000A378D"/>
    <w:rsid w:val="000A4CAD"/>
    <w:rsid w:val="000A53AE"/>
    <w:rsid w:val="000A63FE"/>
    <w:rsid w:val="000A7DD2"/>
    <w:rsid w:val="000B07A5"/>
    <w:rsid w:val="000B2D47"/>
    <w:rsid w:val="000B483D"/>
    <w:rsid w:val="000B62F4"/>
    <w:rsid w:val="000B76FE"/>
    <w:rsid w:val="000C3582"/>
    <w:rsid w:val="000C4317"/>
    <w:rsid w:val="000C6F38"/>
    <w:rsid w:val="000D01FD"/>
    <w:rsid w:val="000D07F9"/>
    <w:rsid w:val="000D0EA6"/>
    <w:rsid w:val="000D1C38"/>
    <w:rsid w:val="000D2AC9"/>
    <w:rsid w:val="000D31F1"/>
    <w:rsid w:val="000D3DC2"/>
    <w:rsid w:val="000D5D59"/>
    <w:rsid w:val="000D5D94"/>
    <w:rsid w:val="000D5DF3"/>
    <w:rsid w:val="000D6F40"/>
    <w:rsid w:val="000D7AD1"/>
    <w:rsid w:val="000D7D97"/>
    <w:rsid w:val="000E033C"/>
    <w:rsid w:val="000E13B5"/>
    <w:rsid w:val="000E42C3"/>
    <w:rsid w:val="000E5E8C"/>
    <w:rsid w:val="000E73AE"/>
    <w:rsid w:val="000E7F4C"/>
    <w:rsid w:val="000F3300"/>
    <w:rsid w:val="000F43CD"/>
    <w:rsid w:val="000F6063"/>
    <w:rsid w:val="000F636C"/>
    <w:rsid w:val="000F6634"/>
    <w:rsid w:val="000F69E0"/>
    <w:rsid w:val="000F777C"/>
    <w:rsid w:val="000F7CCB"/>
    <w:rsid w:val="0010016A"/>
    <w:rsid w:val="00101D8F"/>
    <w:rsid w:val="0010368A"/>
    <w:rsid w:val="00103734"/>
    <w:rsid w:val="00104849"/>
    <w:rsid w:val="0010553D"/>
    <w:rsid w:val="00105CA3"/>
    <w:rsid w:val="00106D59"/>
    <w:rsid w:val="00106E22"/>
    <w:rsid w:val="00106F00"/>
    <w:rsid w:val="001072AA"/>
    <w:rsid w:val="00107607"/>
    <w:rsid w:val="00110AD1"/>
    <w:rsid w:val="00111223"/>
    <w:rsid w:val="001119CF"/>
    <w:rsid w:val="001122CB"/>
    <w:rsid w:val="001123DE"/>
    <w:rsid w:val="00113FD0"/>
    <w:rsid w:val="001141C5"/>
    <w:rsid w:val="00116245"/>
    <w:rsid w:val="001166C0"/>
    <w:rsid w:val="00117534"/>
    <w:rsid w:val="00117AC0"/>
    <w:rsid w:val="001201A0"/>
    <w:rsid w:val="0012104C"/>
    <w:rsid w:val="00122899"/>
    <w:rsid w:val="00123F8E"/>
    <w:rsid w:val="0012455F"/>
    <w:rsid w:val="00124BBC"/>
    <w:rsid w:val="001250BE"/>
    <w:rsid w:val="0013046E"/>
    <w:rsid w:val="00131ED9"/>
    <w:rsid w:val="0013287A"/>
    <w:rsid w:val="00132E3F"/>
    <w:rsid w:val="00133A40"/>
    <w:rsid w:val="00133EB0"/>
    <w:rsid w:val="001345C0"/>
    <w:rsid w:val="00136A29"/>
    <w:rsid w:val="001406CC"/>
    <w:rsid w:val="00140B07"/>
    <w:rsid w:val="0014227C"/>
    <w:rsid w:val="0014327D"/>
    <w:rsid w:val="001432F2"/>
    <w:rsid w:val="00146648"/>
    <w:rsid w:val="001473A2"/>
    <w:rsid w:val="00151C91"/>
    <w:rsid w:val="001528DF"/>
    <w:rsid w:val="00152D3D"/>
    <w:rsid w:val="001538A8"/>
    <w:rsid w:val="0015490B"/>
    <w:rsid w:val="001550CD"/>
    <w:rsid w:val="0015548F"/>
    <w:rsid w:val="00155D3B"/>
    <w:rsid w:val="001564AB"/>
    <w:rsid w:val="0015665E"/>
    <w:rsid w:val="00156C7C"/>
    <w:rsid w:val="00162580"/>
    <w:rsid w:val="0016545F"/>
    <w:rsid w:val="00166455"/>
    <w:rsid w:val="00166D4D"/>
    <w:rsid w:val="001674A4"/>
    <w:rsid w:val="00171674"/>
    <w:rsid w:val="00171DD0"/>
    <w:rsid w:val="001721A0"/>
    <w:rsid w:val="00172AE5"/>
    <w:rsid w:val="00172BBA"/>
    <w:rsid w:val="00172E18"/>
    <w:rsid w:val="00173AC2"/>
    <w:rsid w:val="00175078"/>
    <w:rsid w:val="001776E6"/>
    <w:rsid w:val="0018154B"/>
    <w:rsid w:val="00182F04"/>
    <w:rsid w:val="00185E05"/>
    <w:rsid w:val="00187EB8"/>
    <w:rsid w:val="0019167B"/>
    <w:rsid w:val="00191B31"/>
    <w:rsid w:val="00191D3D"/>
    <w:rsid w:val="00191E3F"/>
    <w:rsid w:val="00192C97"/>
    <w:rsid w:val="00194747"/>
    <w:rsid w:val="00194E3A"/>
    <w:rsid w:val="0019733A"/>
    <w:rsid w:val="00197C83"/>
    <w:rsid w:val="001A1ADE"/>
    <w:rsid w:val="001A1F08"/>
    <w:rsid w:val="001A284C"/>
    <w:rsid w:val="001A3016"/>
    <w:rsid w:val="001A3B68"/>
    <w:rsid w:val="001A4C19"/>
    <w:rsid w:val="001B0A95"/>
    <w:rsid w:val="001B0D19"/>
    <w:rsid w:val="001B202C"/>
    <w:rsid w:val="001B2843"/>
    <w:rsid w:val="001B2A3B"/>
    <w:rsid w:val="001B2F46"/>
    <w:rsid w:val="001B3938"/>
    <w:rsid w:val="001B452D"/>
    <w:rsid w:val="001B48B3"/>
    <w:rsid w:val="001B61B9"/>
    <w:rsid w:val="001B63A5"/>
    <w:rsid w:val="001C063C"/>
    <w:rsid w:val="001C29F9"/>
    <w:rsid w:val="001C310D"/>
    <w:rsid w:val="001C451B"/>
    <w:rsid w:val="001C50D5"/>
    <w:rsid w:val="001C6895"/>
    <w:rsid w:val="001C6F9B"/>
    <w:rsid w:val="001C7E2E"/>
    <w:rsid w:val="001D3427"/>
    <w:rsid w:val="001D5D3E"/>
    <w:rsid w:val="001D660B"/>
    <w:rsid w:val="001E18C0"/>
    <w:rsid w:val="001E2B18"/>
    <w:rsid w:val="001E35CC"/>
    <w:rsid w:val="001E4608"/>
    <w:rsid w:val="001E4648"/>
    <w:rsid w:val="001E5240"/>
    <w:rsid w:val="001E58B4"/>
    <w:rsid w:val="001F0A1F"/>
    <w:rsid w:val="001F3714"/>
    <w:rsid w:val="001F5BD1"/>
    <w:rsid w:val="001F7A98"/>
    <w:rsid w:val="00200ECA"/>
    <w:rsid w:val="002037F2"/>
    <w:rsid w:val="002043BF"/>
    <w:rsid w:val="00207F00"/>
    <w:rsid w:val="00210251"/>
    <w:rsid w:val="002111AC"/>
    <w:rsid w:val="002112DC"/>
    <w:rsid w:val="00213548"/>
    <w:rsid w:val="00213F65"/>
    <w:rsid w:val="002146BC"/>
    <w:rsid w:val="00221285"/>
    <w:rsid w:val="00221DDF"/>
    <w:rsid w:val="00222688"/>
    <w:rsid w:val="002226FD"/>
    <w:rsid w:val="00222B7A"/>
    <w:rsid w:val="00223978"/>
    <w:rsid w:val="00223BD8"/>
    <w:rsid w:val="00224868"/>
    <w:rsid w:val="002249E6"/>
    <w:rsid w:val="002250D8"/>
    <w:rsid w:val="002253A8"/>
    <w:rsid w:val="002260D6"/>
    <w:rsid w:val="00227ABD"/>
    <w:rsid w:val="00227AEB"/>
    <w:rsid w:val="00230F7C"/>
    <w:rsid w:val="00231771"/>
    <w:rsid w:val="00231E91"/>
    <w:rsid w:val="00232528"/>
    <w:rsid w:val="0023259E"/>
    <w:rsid w:val="002349DF"/>
    <w:rsid w:val="002358D5"/>
    <w:rsid w:val="0023590F"/>
    <w:rsid w:val="00235E00"/>
    <w:rsid w:val="00236370"/>
    <w:rsid w:val="00237E19"/>
    <w:rsid w:val="00237FDF"/>
    <w:rsid w:val="0024485D"/>
    <w:rsid w:val="00247287"/>
    <w:rsid w:val="00247539"/>
    <w:rsid w:val="00251126"/>
    <w:rsid w:val="00251726"/>
    <w:rsid w:val="00252510"/>
    <w:rsid w:val="00252913"/>
    <w:rsid w:val="0025382F"/>
    <w:rsid w:val="00254869"/>
    <w:rsid w:val="00254D22"/>
    <w:rsid w:val="002576CD"/>
    <w:rsid w:val="002578C4"/>
    <w:rsid w:val="00257E72"/>
    <w:rsid w:val="002624EC"/>
    <w:rsid w:val="00264570"/>
    <w:rsid w:val="00264A32"/>
    <w:rsid w:val="00265ABB"/>
    <w:rsid w:val="00265C1E"/>
    <w:rsid w:val="00272827"/>
    <w:rsid w:val="0027289D"/>
    <w:rsid w:val="00281B75"/>
    <w:rsid w:val="00282320"/>
    <w:rsid w:val="00282B70"/>
    <w:rsid w:val="0028483E"/>
    <w:rsid w:val="00285220"/>
    <w:rsid w:val="002869D4"/>
    <w:rsid w:val="00286C48"/>
    <w:rsid w:val="0029122D"/>
    <w:rsid w:val="0029154F"/>
    <w:rsid w:val="002931F8"/>
    <w:rsid w:val="00293252"/>
    <w:rsid w:val="002940B2"/>
    <w:rsid w:val="00294713"/>
    <w:rsid w:val="0029729F"/>
    <w:rsid w:val="00297C62"/>
    <w:rsid w:val="002A4AE6"/>
    <w:rsid w:val="002A52FA"/>
    <w:rsid w:val="002A587C"/>
    <w:rsid w:val="002A6AAD"/>
    <w:rsid w:val="002A72C9"/>
    <w:rsid w:val="002B2DFC"/>
    <w:rsid w:val="002B3524"/>
    <w:rsid w:val="002B39DA"/>
    <w:rsid w:val="002B3FEF"/>
    <w:rsid w:val="002B5B60"/>
    <w:rsid w:val="002B64A2"/>
    <w:rsid w:val="002B6EC0"/>
    <w:rsid w:val="002B7DD6"/>
    <w:rsid w:val="002C319F"/>
    <w:rsid w:val="002C31E2"/>
    <w:rsid w:val="002C4C75"/>
    <w:rsid w:val="002C5C20"/>
    <w:rsid w:val="002D12AE"/>
    <w:rsid w:val="002D13BD"/>
    <w:rsid w:val="002D224A"/>
    <w:rsid w:val="002D362D"/>
    <w:rsid w:val="002D5933"/>
    <w:rsid w:val="002D5B1B"/>
    <w:rsid w:val="002D7676"/>
    <w:rsid w:val="002E045C"/>
    <w:rsid w:val="002E13C3"/>
    <w:rsid w:val="002E17BB"/>
    <w:rsid w:val="002E1E9E"/>
    <w:rsid w:val="002E2540"/>
    <w:rsid w:val="002E29FE"/>
    <w:rsid w:val="002E38A0"/>
    <w:rsid w:val="002E3BF8"/>
    <w:rsid w:val="002E565C"/>
    <w:rsid w:val="002E5FE1"/>
    <w:rsid w:val="002F1EB1"/>
    <w:rsid w:val="002F27F8"/>
    <w:rsid w:val="002F3CEF"/>
    <w:rsid w:val="002F410C"/>
    <w:rsid w:val="002F44B4"/>
    <w:rsid w:val="002F4F84"/>
    <w:rsid w:val="002F705C"/>
    <w:rsid w:val="00301A94"/>
    <w:rsid w:val="00302C48"/>
    <w:rsid w:val="003051E7"/>
    <w:rsid w:val="00310BE2"/>
    <w:rsid w:val="0031201E"/>
    <w:rsid w:val="00312790"/>
    <w:rsid w:val="00314864"/>
    <w:rsid w:val="00315643"/>
    <w:rsid w:val="003162AC"/>
    <w:rsid w:val="00316F10"/>
    <w:rsid w:val="00320726"/>
    <w:rsid w:val="003209AB"/>
    <w:rsid w:val="00321D88"/>
    <w:rsid w:val="003220F2"/>
    <w:rsid w:val="0032277F"/>
    <w:rsid w:val="00323B3A"/>
    <w:rsid w:val="00323C96"/>
    <w:rsid w:val="00324144"/>
    <w:rsid w:val="00324319"/>
    <w:rsid w:val="00326BB7"/>
    <w:rsid w:val="003326D9"/>
    <w:rsid w:val="003329B4"/>
    <w:rsid w:val="00334321"/>
    <w:rsid w:val="00334CA8"/>
    <w:rsid w:val="00340B7F"/>
    <w:rsid w:val="0034129D"/>
    <w:rsid w:val="003417BF"/>
    <w:rsid w:val="00342987"/>
    <w:rsid w:val="003441E4"/>
    <w:rsid w:val="00344B18"/>
    <w:rsid w:val="00344C00"/>
    <w:rsid w:val="003461AE"/>
    <w:rsid w:val="00346518"/>
    <w:rsid w:val="00346D25"/>
    <w:rsid w:val="003472D0"/>
    <w:rsid w:val="003529BA"/>
    <w:rsid w:val="003565B1"/>
    <w:rsid w:val="00356835"/>
    <w:rsid w:val="003571E8"/>
    <w:rsid w:val="00360023"/>
    <w:rsid w:val="00360952"/>
    <w:rsid w:val="00361072"/>
    <w:rsid w:val="00361887"/>
    <w:rsid w:val="0036230F"/>
    <w:rsid w:val="00364980"/>
    <w:rsid w:val="00364D2C"/>
    <w:rsid w:val="0036606E"/>
    <w:rsid w:val="00366963"/>
    <w:rsid w:val="0036703F"/>
    <w:rsid w:val="003671C0"/>
    <w:rsid w:val="00373C62"/>
    <w:rsid w:val="0037525B"/>
    <w:rsid w:val="0037582E"/>
    <w:rsid w:val="00375DC4"/>
    <w:rsid w:val="0038140B"/>
    <w:rsid w:val="003814E1"/>
    <w:rsid w:val="003815C8"/>
    <w:rsid w:val="003816BC"/>
    <w:rsid w:val="003817DD"/>
    <w:rsid w:val="00382FA9"/>
    <w:rsid w:val="0038327C"/>
    <w:rsid w:val="00384E88"/>
    <w:rsid w:val="003859B1"/>
    <w:rsid w:val="00385C7F"/>
    <w:rsid w:val="003873DC"/>
    <w:rsid w:val="00387457"/>
    <w:rsid w:val="0039051F"/>
    <w:rsid w:val="00391178"/>
    <w:rsid w:val="00391AA5"/>
    <w:rsid w:val="00393EEB"/>
    <w:rsid w:val="00393F10"/>
    <w:rsid w:val="003A0341"/>
    <w:rsid w:val="003A12F8"/>
    <w:rsid w:val="003A1489"/>
    <w:rsid w:val="003A16EE"/>
    <w:rsid w:val="003A1CC3"/>
    <w:rsid w:val="003A2A32"/>
    <w:rsid w:val="003A31B3"/>
    <w:rsid w:val="003A39A0"/>
    <w:rsid w:val="003A4B84"/>
    <w:rsid w:val="003A5BAA"/>
    <w:rsid w:val="003A64DC"/>
    <w:rsid w:val="003A717C"/>
    <w:rsid w:val="003B2A28"/>
    <w:rsid w:val="003B2DE9"/>
    <w:rsid w:val="003B326E"/>
    <w:rsid w:val="003B3C0F"/>
    <w:rsid w:val="003B40AF"/>
    <w:rsid w:val="003B6683"/>
    <w:rsid w:val="003B7678"/>
    <w:rsid w:val="003B7734"/>
    <w:rsid w:val="003C0B98"/>
    <w:rsid w:val="003C1076"/>
    <w:rsid w:val="003C2408"/>
    <w:rsid w:val="003C29EF"/>
    <w:rsid w:val="003C3338"/>
    <w:rsid w:val="003C7130"/>
    <w:rsid w:val="003C7E91"/>
    <w:rsid w:val="003D28C3"/>
    <w:rsid w:val="003D33A2"/>
    <w:rsid w:val="003D3842"/>
    <w:rsid w:val="003D3940"/>
    <w:rsid w:val="003D39B9"/>
    <w:rsid w:val="003D6AB3"/>
    <w:rsid w:val="003D74D1"/>
    <w:rsid w:val="003D7B83"/>
    <w:rsid w:val="003E13E7"/>
    <w:rsid w:val="003E2248"/>
    <w:rsid w:val="003E4678"/>
    <w:rsid w:val="003E4BC9"/>
    <w:rsid w:val="003E4EA5"/>
    <w:rsid w:val="003E5863"/>
    <w:rsid w:val="003E6911"/>
    <w:rsid w:val="003E6D0B"/>
    <w:rsid w:val="003F1660"/>
    <w:rsid w:val="003F259B"/>
    <w:rsid w:val="003F4D61"/>
    <w:rsid w:val="003F5A04"/>
    <w:rsid w:val="003F6411"/>
    <w:rsid w:val="003F6EE0"/>
    <w:rsid w:val="003F7FC5"/>
    <w:rsid w:val="004002E2"/>
    <w:rsid w:val="00401F59"/>
    <w:rsid w:val="00403A52"/>
    <w:rsid w:val="004045F0"/>
    <w:rsid w:val="004047F2"/>
    <w:rsid w:val="00404ECD"/>
    <w:rsid w:val="00405C62"/>
    <w:rsid w:val="0040635F"/>
    <w:rsid w:val="00406A47"/>
    <w:rsid w:val="00406ED1"/>
    <w:rsid w:val="00412276"/>
    <w:rsid w:val="00412680"/>
    <w:rsid w:val="004135FB"/>
    <w:rsid w:val="004147E5"/>
    <w:rsid w:val="00414DB3"/>
    <w:rsid w:val="004151EE"/>
    <w:rsid w:val="00415EA3"/>
    <w:rsid w:val="00415EC8"/>
    <w:rsid w:val="0041627F"/>
    <w:rsid w:val="004165C9"/>
    <w:rsid w:val="00416CDB"/>
    <w:rsid w:val="00417907"/>
    <w:rsid w:val="0041792D"/>
    <w:rsid w:val="0042096F"/>
    <w:rsid w:val="00420DA3"/>
    <w:rsid w:val="00422984"/>
    <w:rsid w:val="00422B96"/>
    <w:rsid w:val="0042302D"/>
    <w:rsid w:val="0042328B"/>
    <w:rsid w:val="0042345B"/>
    <w:rsid w:val="004244BA"/>
    <w:rsid w:val="00424A64"/>
    <w:rsid w:val="00425ADA"/>
    <w:rsid w:val="00425FCB"/>
    <w:rsid w:val="00427907"/>
    <w:rsid w:val="00427C46"/>
    <w:rsid w:val="00431773"/>
    <w:rsid w:val="00432975"/>
    <w:rsid w:val="00434DCF"/>
    <w:rsid w:val="00436461"/>
    <w:rsid w:val="0044142E"/>
    <w:rsid w:val="0044190B"/>
    <w:rsid w:val="00444507"/>
    <w:rsid w:val="004460EE"/>
    <w:rsid w:val="00446620"/>
    <w:rsid w:val="0045166D"/>
    <w:rsid w:val="00452925"/>
    <w:rsid w:val="004529A2"/>
    <w:rsid w:val="004534C3"/>
    <w:rsid w:val="004553CB"/>
    <w:rsid w:val="004574F9"/>
    <w:rsid w:val="00460B76"/>
    <w:rsid w:val="0046364B"/>
    <w:rsid w:val="0046371A"/>
    <w:rsid w:val="0046423D"/>
    <w:rsid w:val="00467054"/>
    <w:rsid w:val="0046798C"/>
    <w:rsid w:val="00470D2D"/>
    <w:rsid w:val="00470F56"/>
    <w:rsid w:val="00471327"/>
    <w:rsid w:val="004714D0"/>
    <w:rsid w:val="0047212B"/>
    <w:rsid w:val="0047338D"/>
    <w:rsid w:val="00474D39"/>
    <w:rsid w:val="00476CB8"/>
    <w:rsid w:val="004806E9"/>
    <w:rsid w:val="004817A3"/>
    <w:rsid w:val="00483817"/>
    <w:rsid w:val="00484862"/>
    <w:rsid w:val="00486692"/>
    <w:rsid w:val="00487D4B"/>
    <w:rsid w:val="0049230C"/>
    <w:rsid w:val="004924CA"/>
    <w:rsid w:val="00492AF6"/>
    <w:rsid w:val="00493B3B"/>
    <w:rsid w:val="004950B3"/>
    <w:rsid w:val="004969D4"/>
    <w:rsid w:val="00497A87"/>
    <w:rsid w:val="004A04C6"/>
    <w:rsid w:val="004A1896"/>
    <w:rsid w:val="004A4C42"/>
    <w:rsid w:val="004A5E40"/>
    <w:rsid w:val="004A677C"/>
    <w:rsid w:val="004B09D6"/>
    <w:rsid w:val="004B133C"/>
    <w:rsid w:val="004B19B8"/>
    <w:rsid w:val="004B3483"/>
    <w:rsid w:val="004B6B9C"/>
    <w:rsid w:val="004C3006"/>
    <w:rsid w:val="004C5252"/>
    <w:rsid w:val="004C65A9"/>
    <w:rsid w:val="004C7804"/>
    <w:rsid w:val="004D0397"/>
    <w:rsid w:val="004D0946"/>
    <w:rsid w:val="004D1279"/>
    <w:rsid w:val="004D1EA7"/>
    <w:rsid w:val="004D2B75"/>
    <w:rsid w:val="004D436F"/>
    <w:rsid w:val="004D5175"/>
    <w:rsid w:val="004D576C"/>
    <w:rsid w:val="004D5D99"/>
    <w:rsid w:val="004E1E4F"/>
    <w:rsid w:val="004E3B9E"/>
    <w:rsid w:val="004E3E0B"/>
    <w:rsid w:val="004E3FDC"/>
    <w:rsid w:val="004E58A4"/>
    <w:rsid w:val="004F2A32"/>
    <w:rsid w:val="004F37D2"/>
    <w:rsid w:val="004F407D"/>
    <w:rsid w:val="004F40A3"/>
    <w:rsid w:val="004F447A"/>
    <w:rsid w:val="004F4731"/>
    <w:rsid w:val="004F52DE"/>
    <w:rsid w:val="004F578E"/>
    <w:rsid w:val="004F69D6"/>
    <w:rsid w:val="004F79A0"/>
    <w:rsid w:val="004F7C53"/>
    <w:rsid w:val="005029DB"/>
    <w:rsid w:val="00503107"/>
    <w:rsid w:val="00505B69"/>
    <w:rsid w:val="00506130"/>
    <w:rsid w:val="00506B27"/>
    <w:rsid w:val="00506EC5"/>
    <w:rsid w:val="005107C8"/>
    <w:rsid w:val="005108B0"/>
    <w:rsid w:val="00512EA7"/>
    <w:rsid w:val="00513078"/>
    <w:rsid w:val="00513226"/>
    <w:rsid w:val="005132AB"/>
    <w:rsid w:val="0051344D"/>
    <w:rsid w:val="00514C23"/>
    <w:rsid w:val="005157E5"/>
    <w:rsid w:val="00515860"/>
    <w:rsid w:val="00515C9E"/>
    <w:rsid w:val="00515E37"/>
    <w:rsid w:val="00516704"/>
    <w:rsid w:val="00517712"/>
    <w:rsid w:val="00517823"/>
    <w:rsid w:val="00522BBE"/>
    <w:rsid w:val="00522F4E"/>
    <w:rsid w:val="00524598"/>
    <w:rsid w:val="00525811"/>
    <w:rsid w:val="00525A06"/>
    <w:rsid w:val="0052601E"/>
    <w:rsid w:val="005276D8"/>
    <w:rsid w:val="00533D44"/>
    <w:rsid w:val="00535E01"/>
    <w:rsid w:val="00536134"/>
    <w:rsid w:val="00537C3B"/>
    <w:rsid w:val="00540121"/>
    <w:rsid w:val="00542046"/>
    <w:rsid w:val="00542A2B"/>
    <w:rsid w:val="0054341D"/>
    <w:rsid w:val="00543806"/>
    <w:rsid w:val="00543DA6"/>
    <w:rsid w:val="00544CCA"/>
    <w:rsid w:val="005453B3"/>
    <w:rsid w:val="00546090"/>
    <w:rsid w:val="00546E56"/>
    <w:rsid w:val="00547F57"/>
    <w:rsid w:val="005517F1"/>
    <w:rsid w:val="00551EF4"/>
    <w:rsid w:val="00553E26"/>
    <w:rsid w:val="00554171"/>
    <w:rsid w:val="005566E0"/>
    <w:rsid w:val="00557323"/>
    <w:rsid w:val="0055737E"/>
    <w:rsid w:val="00557D77"/>
    <w:rsid w:val="00560732"/>
    <w:rsid w:val="005607BC"/>
    <w:rsid w:val="00560D54"/>
    <w:rsid w:val="00561BCB"/>
    <w:rsid w:val="00561CE8"/>
    <w:rsid w:val="00563174"/>
    <w:rsid w:val="005633EF"/>
    <w:rsid w:val="00563BF7"/>
    <w:rsid w:val="00566624"/>
    <w:rsid w:val="00567035"/>
    <w:rsid w:val="00567F67"/>
    <w:rsid w:val="005702A6"/>
    <w:rsid w:val="00571EC7"/>
    <w:rsid w:val="005728ED"/>
    <w:rsid w:val="005746DA"/>
    <w:rsid w:val="00577338"/>
    <w:rsid w:val="00577B1A"/>
    <w:rsid w:val="00577DC9"/>
    <w:rsid w:val="00581637"/>
    <w:rsid w:val="00581817"/>
    <w:rsid w:val="005822BF"/>
    <w:rsid w:val="00582DDB"/>
    <w:rsid w:val="00585CB3"/>
    <w:rsid w:val="005861A9"/>
    <w:rsid w:val="005879B9"/>
    <w:rsid w:val="0059048D"/>
    <w:rsid w:val="00590E9B"/>
    <w:rsid w:val="005936A3"/>
    <w:rsid w:val="00593F64"/>
    <w:rsid w:val="00594AB2"/>
    <w:rsid w:val="00596968"/>
    <w:rsid w:val="00596D29"/>
    <w:rsid w:val="00596DA3"/>
    <w:rsid w:val="0059703C"/>
    <w:rsid w:val="005A24AC"/>
    <w:rsid w:val="005A4068"/>
    <w:rsid w:val="005A5449"/>
    <w:rsid w:val="005A649E"/>
    <w:rsid w:val="005A64AF"/>
    <w:rsid w:val="005B3D9E"/>
    <w:rsid w:val="005B5641"/>
    <w:rsid w:val="005B6E6F"/>
    <w:rsid w:val="005C13F6"/>
    <w:rsid w:val="005C2B98"/>
    <w:rsid w:val="005C39A2"/>
    <w:rsid w:val="005C3A17"/>
    <w:rsid w:val="005C47FC"/>
    <w:rsid w:val="005C5395"/>
    <w:rsid w:val="005C5E2A"/>
    <w:rsid w:val="005C66E3"/>
    <w:rsid w:val="005C6913"/>
    <w:rsid w:val="005C69C6"/>
    <w:rsid w:val="005C6C8F"/>
    <w:rsid w:val="005D2AE1"/>
    <w:rsid w:val="005D336A"/>
    <w:rsid w:val="005D7EB4"/>
    <w:rsid w:val="005E2DD7"/>
    <w:rsid w:val="005E38B6"/>
    <w:rsid w:val="005E48C0"/>
    <w:rsid w:val="005E69DF"/>
    <w:rsid w:val="005E741B"/>
    <w:rsid w:val="005E78D9"/>
    <w:rsid w:val="005F119F"/>
    <w:rsid w:val="005F44BD"/>
    <w:rsid w:val="005F58EE"/>
    <w:rsid w:val="005F6F2A"/>
    <w:rsid w:val="005F6F73"/>
    <w:rsid w:val="005F7578"/>
    <w:rsid w:val="005F77B7"/>
    <w:rsid w:val="006003FE"/>
    <w:rsid w:val="00600E06"/>
    <w:rsid w:val="006020A8"/>
    <w:rsid w:val="00603926"/>
    <w:rsid w:val="00604398"/>
    <w:rsid w:val="00604A55"/>
    <w:rsid w:val="00605819"/>
    <w:rsid w:val="00605CAB"/>
    <w:rsid w:val="00611A3E"/>
    <w:rsid w:val="0061370F"/>
    <w:rsid w:val="00616528"/>
    <w:rsid w:val="00616EA3"/>
    <w:rsid w:val="006171E2"/>
    <w:rsid w:val="00620B93"/>
    <w:rsid w:val="00620D5C"/>
    <w:rsid w:val="006213D1"/>
    <w:rsid w:val="006236D7"/>
    <w:rsid w:val="00623DE2"/>
    <w:rsid w:val="006245F8"/>
    <w:rsid w:val="006266EB"/>
    <w:rsid w:val="00626A65"/>
    <w:rsid w:val="0062795E"/>
    <w:rsid w:val="00627E62"/>
    <w:rsid w:val="00631F0D"/>
    <w:rsid w:val="006327CC"/>
    <w:rsid w:val="00633E5A"/>
    <w:rsid w:val="006343EF"/>
    <w:rsid w:val="0063738D"/>
    <w:rsid w:val="00640604"/>
    <w:rsid w:val="00640ACA"/>
    <w:rsid w:val="00640E10"/>
    <w:rsid w:val="00641A09"/>
    <w:rsid w:val="0064252C"/>
    <w:rsid w:val="00642C78"/>
    <w:rsid w:val="006432F9"/>
    <w:rsid w:val="0064331A"/>
    <w:rsid w:val="00643DEF"/>
    <w:rsid w:val="006447FC"/>
    <w:rsid w:val="006504DA"/>
    <w:rsid w:val="00650B28"/>
    <w:rsid w:val="0065284E"/>
    <w:rsid w:val="00653751"/>
    <w:rsid w:val="0065396D"/>
    <w:rsid w:val="006544C4"/>
    <w:rsid w:val="0065479B"/>
    <w:rsid w:val="006548B2"/>
    <w:rsid w:val="00654DB1"/>
    <w:rsid w:val="00655E85"/>
    <w:rsid w:val="00656476"/>
    <w:rsid w:val="006570C4"/>
    <w:rsid w:val="0066006A"/>
    <w:rsid w:val="006601CB"/>
    <w:rsid w:val="00660A9E"/>
    <w:rsid w:val="006619F3"/>
    <w:rsid w:val="006636FA"/>
    <w:rsid w:val="00663CFA"/>
    <w:rsid w:val="00663D57"/>
    <w:rsid w:val="00664305"/>
    <w:rsid w:val="006656BF"/>
    <w:rsid w:val="00665F62"/>
    <w:rsid w:val="00666180"/>
    <w:rsid w:val="00666B82"/>
    <w:rsid w:val="00666F00"/>
    <w:rsid w:val="00670A3A"/>
    <w:rsid w:val="00670FEF"/>
    <w:rsid w:val="006722E5"/>
    <w:rsid w:val="00673034"/>
    <w:rsid w:val="0067318D"/>
    <w:rsid w:val="0067429F"/>
    <w:rsid w:val="0067461E"/>
    <w:rsid w:val="006750D0"/>
    <w:rsid w:val="00675D4B"/>
    <w:rsid w:val="00676599"/>
    <w:rsid w:val="00676E48"/>
    <w:rsid w:val="00682258"/>
    <w:rsid w:val="0068235D"/>
    <w:rsid w:val="00682405"/>
    <w:rsid w:val="00683116"/>
    <w:rsid w:val="00684BA4"/>
    <w:rsid w:val="00684DD9"/>
    <w:rsid w:val="0068520D"/>
    <w:rsid w:val="00685259"/>
    <w:rsid w:val="00685F48"/>
    <w:rsid w:val="006861EB"/>
    <w:rsid w:val="00686BA8"/>
    <w:rsid w:val="006875DB"/>
    <w:rsid w:val="00687B1E"/>
    <w:rsid w:val="0069035E"/>
    <w:rsid w:val="006912DC"/>
    <w:rsid w:val="00692196"/>
    <w:rsid w:val="00692877"/>
    <w:rsid w:val="00694D60"/>
    <w:rsid w:val="0069510A"/>
    <w:rsid w:val="00695834"/>
    <w:rsid w:val="00695A02"/>
    <w:rsid w:val="00695BEE"/>
    <w:rsid w:val="00695F08"/>
    <w:rsid w:val="00697E36"/>
    <w:rsid w:val="006A04D5"/>
    <w:rsid w:val="006A151C"/>
    <w:rsid w:val="006A1E89"/>
    <w:rsid w:val="006A1EAD"/>
    <w:rsid w:val="006A2C33"/>
    <w:rsid w:val="006A3B13"/>
    <w:rsid w:val="006A4442"/>
    <w:rsid w:val="006A47C9"/>
    <w:rsid w:val="006A4B52"/>
    <w:rsid w:val="006A5CE5"/>
    <w:rsid w:val="006A6597"/>
    <w:rsid w:val="006A7BA6"/>
    <w:rsid w:val="006A7CEC"/>
    <w:rsid w:val="006B01A8"/>
    <w:rsid w:val="006B20E0"/>
    <w:rsid w:val="006B2508"/>
    <w:rsid w:val="006B445E"/>
    <w:rsid w:val="006B6243"/>
    <w:rsid w:val="006B6884"/>
    <w:rsid w:val="006B6C1F"/>
    <w:rsid w:val="006C0517"/>
    <w:rsid w:val="006C1A2D"/>
    <w:rsid w:val="006C2007"/>
    <w:rsid w:val="006C2778"/>
    <w:rsid w:val="006C2821"/>
    <w:rsid w:val="006C49C9"/>
    <w:rsid w:val="006C63BE"/>
    <w:rsid w:val="006C6720"/>
    <w:rsid w:val="006C73AE"/>
    <w:rsid w:val="006D0323"/>
    <w:rsid w:val="006D045D"/>
    <w:rsid w:val="006D1F02"/>
    <w:rsid w:val="006D2BCB"/>
    <w:rsid w:val="006D2E49"/>
    <w:rsid w:val="006D3209"/>
    <w:rsid w:val="006D3CC0"/>
    <w:rsid w:val="006D5506"/>
    <w:rsid w:val="006D6491"/>
    <w:rsid w:val="006D674B"/>
    <w:rsid w:val="006D7529"/>
    <w:rsid w:val="006E2D96"/>
    <w:rsid w:val="006E3433"/>
    <w:rsid w:val="006E419E"/>
    <w:rsid w:val="006E5304"/>
    <w:rsid w:val="006E6299"/>
    <w:rsid w:val="006E698C"/>
    <w:rsid w:val="006E73EB"/>
    <w:rsid w:val="006F17EB"/>
    <w:rsid w:val="006F2774"/>
    <w:rsid w:val="006F523D"/>
    <w:rsid w:val="006F5382"/>
    <w:rsid w:val="006F7240"/>
    <w:rsid w:val="006F734D"/>
    <w:rsid w:val="00703EEB"/>
    <w:rsid w:val="00704F89"/>
    <w:rsid w:val="00705BDF"/>
    <w:rsid w:val="0071009C"/>
    <w:rsid w:val="00711196"/>
    <w:rsid w:val="00711D19"/>
    <w:rsid w:val="007126B1"/>
    <w:rsid w:val="00713AEE"/>
    <w:rsid w:val="0071638D"/>
    <w:rsid w:val="007164D4"/>
    <w:rsid w:val="0071677A"/>
    <w:rsid w:val="00716F0E"/>
    <w:rsid w:val="00716FDB"/>
    <w:rsid w:val="00717410"/>
    <w:rsid w:val="007177D3"/>
    <w:rsid w:val="00720C13"/>
    <w:rsid w:val="007211AF"/>
    <w:rsid w:val="007239DB"/>
    <w:rsid w:val="007241BE"/>
    <w:rsid w:val="00727B29"/>
    <w:rsid w:val="007327C9"/>
    <w:rsid w:val="00732898"/>
    <w:rsid w:val="007330AC"/>
    <w:rsid w:val="0073567F"/>
    <w:rsid w:val="0073576E"/>
    <w:rsid w:val="00742E31"/>
    <w:rsid w:val="007431C1"/>
    <w:rsid w:val="007432D9"/>
    <w:rsid w:val="00743750"/>
    <w:rsid w:val="0074463B"/>
    <w:rsid w:val="00744945"/>
    <w:rsid w:val="00745516"/>
    <w:rsid w:val="00745742"/>
    <w:rsid w:val="00746E21"/>
    <w:rsid w:val="00747B0A"/>
    <w:rsid w:val="007511D1"/>
    <w:rsid w:val="00751948"/>
    <w:rsid w:val="007519E6"/>
    <w:rsid w:val="00752C7F"/>
    <w:rsid w:val="007536F1"/>
    <w:rsid w:val="00756C70"/>
    <w:rsid w:val="007575AE"/>
    <w:rsid w:val="00757BCF"/>
    <w:rsid w:val="00761A71"/>
    <w:rsid w:val="00761B14"/>
    <w:rsid w:val="00762443"/>
    <w:rsid w:val="007624FA"/>
    <w:rsid w:val="007678D8"/>
    <w:rsid w:val="00767A57"/>
    <w:rsid w:val="0077036B"/>
    <w:rsid w:val="0077142C"/>
    <w:rsid w:val="00772E7E"/>
    <w:rsid w:val="00774D9B"/>
    <w:rsid w:val="00776AD8"/>
    <w:rsid w:val="00776BF2"/>
    <w:rsid w:val="00777DD0"/>
    <w:rsid w:val="00781333"/>
    <w:rsid w:val="007835F6"/>
    <w:rsid w:val="00783A68"/>
    <w:rsid w:val="00784033"/>
    <w:rsid w:val="0078405E"/>
    <w:rsid w:val="0079150A"/>
    <w:rsid w:val="00793ED0"/>
    <w:rsid w:val="007951DE"/>
    <w:rsid w:val="00795778"/>
    <w:rsid w:val="00795DD1"/>
    <w:rsid w:val="00796D6B"/>
    <w:rsid w:val="00797105"/>
    <w:rsid w:val="0079716C"/>
    <w:rsid w:val="00797472"/>
    <w:rsid w:val="007A07D1"/>
    <w:rsid w:val="007A11A9"/>
    <w:rsid w:val="007A1C7E"/>
    <w:rsid w:val="007A1CE8"/>
    <w:rsid w:val="007A3401"/>
    <w:rsid w:val="007A3C80"/>
    <w:rsid w:val="007A480F"/>
    <w:rsid w:val="007A4F55"/>
    <w:rsid w:val="007A7001"/>
    <w:rsid w:val="007A72F3"/>
    <w:rsid w:val="007B2216"/>
    <w:rsid w:val="007B2AEF"/>
    <w:rsid w:val="007B2D51"/>
    <w:rsid w:val="007B33D8"/>
    <w:rsid w:val="007B351E"/>
    <w:rsid w:val="007B3E5E"/>
    <w:rsid w:val="007B4EFA"/>
    <w:rsid w:val="007B71E8"/>
    <w:rsid w:val="007C0ACA"/>
    <w:rsid w:val="007C238A"/>
    <w:rsid w:val="007C32FE"/>
    <w:rsid w:val="007C3A21"/>
    <w:rsid w:val="007C697F"/>
    <w:rsid w:val="007C6EF7"/>
    <w:rsid w:val="007C76AF"/>
    <w:rsid w:val="007C7951"/>
    <w:rsid w:val="007D16AC"/>
    <w:rsid w:val="007D2145"/>
    <w:rsid w:val="007D325C"/>
    <w:rsid w:val="007D3C13"/>
    <w:rsid w:val="007D47C2"/>
    <w:rsid w:val="007D4AB3"/>
    <w:rsid w:val="007D4BC9"/>
    <w:rsid w:val="007D52BF"/>
    <w:rsid w:val="007D7746"/>
    <w:rsid w:val="007D7C07"/>
    <w:rsid w:val="007D7C56"/>
    <w:rsid w:val="007E07EF"/>
    <w:rsid w:val="007E2DB3"/>
    <w:rsid w:val="007E2ED4"/>
    <w:rsid w:val="007E3425"/>
    <w:rsid w:val="007E431B"/>
    <w:rsid w:val="007E47ED"/>
    <w:rsid w:val="007E47F5"/>
    <w:rsid w:val="007E77B2"/>
    <w:rsid w:val="007F03E2"/>
    <w:rsid w:val="007F1040"/>
    <w:rsid w:val="007F2914"/>
    <w:rsid w:val="007F2D41"/>
    <w:rsid w:val="007F3111"/>
    <w:rsid w:val="007F3FDB"/>
    <w:rsid w:val="007F3FF7"/>
    <w:rsid w:val="007F49B1"/>
    <w:rsid w:val="007F754F"/>
    <w:rsid w:val="007F7923"/>
    <w:rsid w:val="007F7A59"/>
    <w:rsid w:val="008014FA"/>
    <w:rsid w:val="00802BED"/>
    <w:rsid w:val="00804921"/>
    <w:rsid w:val="0080580E"/>
    <w:rsid w:val="00805C52"/>
    <w:rsid w:val="00807A43"/>
    <w:rsid w:val="00810144"/>
    <w:rsid w:val="008102B6"/>
    <w:rsid w:val="00810CC2"/>
    <w:rsid w:val="00812567"/>
    <w:rsid w:val="00813673"/>
    <w:rsid w:val="00813C98"/>
    <w:rsid w:val="008154CD"/>
    <w:rsid w:val="00823425"/>
    <w:rsid w:val="008324F6"/>
    <w:rsid w:val="008330A0"/>
    <w:rsid w:val="00834BD7"/>
    <w:rsid w:val="00836114"/>
    <w:rsid w:val="0083728A"/>
    <w:rsid w:val="00837DA9"/>
    <w:rsid w:val="008418E3"/>
    <w:rsid w:val="00841C81"/>
    <w:rsid w:val="00843711"/>
    <w:rsid w:val="008452A6"/>
    <w:rsid w:val="00845511"/>
    <w:rsid w:val="00845A86"/>
    <w:rsid w:val="00845F58"/>
    <w:rsid w:val="008468EB"/>
    <w:rsid w:val="00846A94"/>
    <w:rsid w:val="008472BE"/>
    <w:rsid w:val="00847CD6"/>
    <w:rsid w:val="008513D9"/>
    <w:rsid w:val="008518A8"/>
    <w:rsid w:val="00852263"/>
    <w:rsid w:val="008532C7"/>
    <w:rsid w:val="008543AB"/>
    <w:rsid w:val="008548C7"/>
    <w:rsid w:val="00856073"/>
    <w:rsid w:val="008563E1"/>
    <w:rsid w:val="00856F10"/>
    <w:rsid w:val="00863AB2"/>
    <w:rsid w:val="00863B76"/>
    <w:rsid w:val="008647A0"/>
    <w:rsid w:val="008656C8"/>
    <w:rsid w:val="00866D27"/>
    <w:rsid w:val="00870F27"/>
    <w:rsid w:val="00870F6C"/>
    <w:rsid w:val="00871593"/>
    <w:rsid w:val="00871AAB"/>
    <w:rsid w:val="00873449"/>
    <w:rsid w:val="00876C4D"/>
    <w:rsid w:val="00877EB3"/>
    <w:rsid w:val="00881A8A"/>
    <w:rsid w:val="00882A4F"/>
    <w:rsid w:val="00882DC6"/>
    <w:rsid w:val="00882F36"/>
    <w:rsid w:val="00884B78"/>
    <w:rsid w:val="008862C3"/>
    <w:rsid w:val="00886764"/>
    <w:rsid w:val="00886D1B"/>
    <w:rsid w:val="00887BBD"/>
    <w:rsid w:val="00891B6D"/>
    <w:rsid w:val="00892107"/>
    <w:rsid w:val="00893640"/>
    <w:rsid w:val="00894684"/>
    <w:rsid w:val="00895E46"/>
    <w:rsid w:val="00896714"/>
    <w:rsid w:val="00897E11"/>
    <w:rsid w:val="008A121E"/>
    <w:rsid w:val="008A3264"/>
    <w:rsid w:val="008A4AA8"/>
    <w:rsid w:val="008A4B99"/>
    <w:rsid w:val="008A4F21"/>
    <w:rsid w:val="008A5323"/>
    <w:rsid w:val="008A5B80"/>
    <w:rsid w:val="008A5C05"/>
    <w:rsid w:val="008A6462"/>
    <w:rsid w:val="008A6E88"/>
    <w:rsid w:val="008A7005"/>
    <w:rsid w:val="008A7901"/>
    <w:rsid w:val="008A7D70"/>
    <w:rsid w:val="008B1147"/>
    <w:rsid w:val="008B19C0"/>
    <w:rsid w:val="008B1AE6"/>
    <w:rsid w:val="008B368B"/>
    <w:rsid w:val="008B41EE"/>
    <w:rsid w:val="008B4607"/>
    <w:rsid w:val="008B4EFB"/>
    <w:rsid w:val="008C0FF9"/>
    <w:rsid w:val="008C1969"/>
    <w:rsid w:val="008C29BE"/>
    <w:rsid w:val="008C2E5D"/>
    <w:rsid w:val="008C3FE8"/>
    <w:rsid w:val="008C4E92"/>
    <w:rsid w:val="008C5B36"/>
    <w:rsid w:val="008C5BE6"/>
    <w:rsid w:val="008C739B"/>
    <w:rsid w:val="008C78C3"/>
    <w:rsid w:val="008C7A7E"/>
    <w:rsid w:val="008D059E"/>
    <w:rsid w:val="008D0D80"/>
    <w:rsid w:val="008D1A47"/>
    <w:rsid w:val="008D2235"/>
    <w:rsid w:val="008D2285"/>
    <w:rsid w:val="008D267C"/>
    <w:rsid w:val="008D26BC"/>
    <w:rsid w:val="008D3485"/>
    <w:rsid w:val="008D4016"/>
    <w:rsid w:val="008D4169"/>
    <w:rsid w:val="008D5343"/>
    <w:rsid w:val="008D55F2"/>
    <w:rsid w:val="008D610A"/>
    <w:rsid w:val="008D6EE1"/>
    <w:rsid w:val="008D7CED"/>
    <w:rsid w:val="008D7E75"/>
    <w:rsid w:val="008E2E45"/>
    <w:rsid w:val="008E309F"/>
    <w:rsid w:val="008E39DE"/>
    <w:rsid w:val="008E4E62"/>
    <w:rsid w:val="008E620B"/>
    <w:rsid w:val="008F06D6"/>
    <w:rsid w:val="008F1729"/>
    <w:rsid w:val="008F23DC"/>
    <w:rsid w:val="008F2675"/>
    <w:rsid w:val="008F3145"/>
    <w:rsid w:val="008F3CF8"/>
    <w:rsid w:val="008F502A"/>
    <w:rsid w:val="008F6FC7"/>
    <w:rsid w:val="008F7C30"/>
    <w:rsid w:val="00900622"/>
    <w:rsid w:val="0090100F"/>
    <w:rsid w:val="0090148C"/>
    <w:rsid w:val="00902C79"/>
    <w:rsid w:val="00903DC3"/>
    <w:rsid w:val="00904018"/>
    <w:rsid w:val="009043E9"/>
    <w:rsid w:val="0090468D"/>
    <w:rsid w:val="00904A9F"/>
    <w:rsid w:val="00905667"/>
    <w:rsid w:val="00907935"/>
    <w:rsid w:val="00910D6E"/>
    <w:rsid w:val="00912727"/>
    <w:rsid w:val="00912FFB"/>
    <w:rsid w:val="00914C82"/>
    <w:rsid w:val="00916836"/>
    <w:rsid w:val="0092041C"/>
    <w:rsid w:val="00921FCF"/>
    <w:rsid w:val="00922111"/>
    <w:rsid w:val="00922E11"/>
    <w:rsid w:val="00923203"/>
    <w:rsid w:val="00923426"/>
    <w:rsid w:val="00927BF6"/>
    <w:rsid w:val="00934E80"/>
    <w:rsid w:val="0093654B"/>
    <w:rsid w:val="009405A1"/>
    <w:rsid w:val="009407BB"/>
    <w:rsid w:val="00942119"/>
    <w:rsid w:val="00943928"/>
    <w:rsid w:val="00944367"/>
    <w:rsid w:val="009452B3"/>
    <w:rsid w:val="00946AEC"/>
    <w:rsid w:val="00950393"/>
    <w:rsid w:val="009509E5"/>
    <w:rsid w:val="00951B7C"/>
    <w:rsid w:val="0095221D"/>
    <w:rsid w:val="00952C76"/>
    <w:rsid w:val="00952CBA"/>
    <w:rsid w:val="00953884"/>
    <w:rsid w:val="009542E9"/>
    <w:rsid w:val="00956862"/>
    <w:rsid w:val="00957C81"/>
    <w:rsid w:val="009609DD"/>
    <w:rsid w:val="00960CE0"/>
    <w:rsid w:val="009621F3"/>
    <w:rsid w:val="00962BBB"/>
    <w:rsid w:val="00963795"/>
    <w:rsid w:val="009658C4"/>
    <w:rsid w:val="00965901"/>
    <w:rsid w:val="009670A8"/>
    <w:rsid w:val="00967302"/>
    <w:rsid w:val="009720E7"/>
    <w:rsid w:val="00972681"/>
    <w:rsid w:val="00972729"/>
    <w:rsid w:val="009729CE"/>
    <w:rsid w:val="00973150"/>
    <w:rsid w:val="00973BDB"/>
    <w:rsid w:val="00974DEF"/>
    <w:rsid w:val="00976C2B"/>
    <w:rsid w:val="00976E66"/>
    <w:rsid w:val="00976F0F"/>
    <w:rsid w:val="00981BE7"/>
    <w:rsid w:val="00985522"/>
    <w:rsid w:val="0099008B"/>
    <w:rsid w:val="0099090D"/>
    <w:rsid w:val="00990ED0"/>
    <w:rsid w:val="0099129D"/>
    <w:rsid w:val="00991E71"/>
    <w:rsid w:val="009923E0"/>
    <w:rsid w:val="00992732"/>
    <w:rsid w:val="009952DA"/>
    <w:rsid w:val="0099550B"/>
    <w:rsid w:val="0099671B"/>
    <w:rsid w:val="009967B4"/>
    <w:rsid w:val="0099760A"/>
    <w:rsid w:val="00997B28"/>
    <w:rsid w:val="009A1A8C"/>
    <w:rsid w:val="009A1D27"/>
    <w:rsid w:val="009A21AE"/>
    <w:rsid w:val="009A2685"/>
    <w:rsid w:val="009A3942"/>
    <w:rsid w:val="009A4567"/>
    <w:rsid w:val="009A4DA6"/>
    <w:rsid w:val="009A5122"/>
    <w:rsid w:val="009A5D6A"/>
    <w:rsid w:val="009A6B3D"/>
    <w:rsid w:val="009A6CA4"/>
    <w:rsid w:val="009A6D1B"/>
    <w:rsid w:val="009A7C7D"/>
    <w:rsid w:val="009B119C"/>
    <w:rsid w:val="009B1A4B"/>
    <w:rsid w:val="009B1E62"/>
    <w:rsid w:val="009B1E88"/>
    <w:rsid w:val="009B3BAD"/>
    <w:rsid w:val="009B69B4"/>
    <w:rsid w:val="009B7142"/>
    <w:rsid w:val="009C4646"/>
    <w:rsid w:val="009C5D68"/>
    <w:rsid w:val="009C63A5"/>
    <w:rsid w:val="009C720E"/>
    <w:rsid w:val="009C735B"/>
    <w:rsid w:val="009D19AE"/>
    <w:rsid w:val="009D23EB"/>
    <w:rsid w:val="009D2AF0"/>
    <w:rsid w:val="009D3189"/>
    <w:rsid w:val="009D328D"/>
    <w:rsid w:val="009D50FF"/>
    <w:rsid w:val="009D628C"/>
    <w:rsid w:val="009D676B"/>
    <w:rsid w:val="009D6E3C"/>
    <w:rsid w:val="009E00B4"/>
    <w:rsid w:val="009E413C"/>
    <w:rsid w:val="009E4A7A"/>
    <w:rsid w:val="009F192F"/>
    <w:rsid w:val="009F1E5D"/>
    <w:rsid w:val="009F3809"/>
    <w:rsid w:val="009F41A9"/>
    <w:rsid w:val="009F4FEC"/>
    <w:rsid w:val="009F5172"/>
    <w:rsid w:val="00A01196"/>
    <w:rsid w:val="00A01C8B"/>
    <w:rsid w:val="00A01CB6"/>
    <w:rsid w:val="00A02FFA"/>
    <w:rsid w:val="00A043A6"/>
    <w:rsid w:val="00A068EE"/>
    <w:rsid w:val="00A06AC5"/>
    <w:rsid w:val="00A07714"/>
    <w:rsid w:val="00A10FA8"/>
    <w:rsid w:val="00A12E08"/>
    <w:rsid w:val="00A13F98"/>
    <w:rsid w:val="00A153A3"/>
    <w:rsid w:val="00A154D9"/>
    <w:rsid w:val="00A16526"/>
    <w:rsid w:val="00A16E15"/>
    <w:rsid w:val="00A17B37"/>
    <w:rsid w:val="00A205CB"/>
    <w:rsid w:val="00A2232A"/>
    <w:rsid w:val="00A2469D"/>
    <w:rsid w:val="00A2474C"/>
    <w:rsid w:val="00A25923"/>
    <w:rsid w:val="00A2762F"/>
    <w:rsid w:val="00A27C29"/>
    <w:rsid w:val="00A3088F"/>
    <w:rsid w:val="00A310A6"/>
    <w:rsid w:val="00A32533"/>
    <w:rsid w:val="00A32599"/>
    <w:rsid w:val="00A33EAB"/>
    <w:rsid w:val="00A34C74"/>
    <w:rsid w:val="00A36F09"/>
    <w:rsid w:val="00A407B0"/>
    <w:rsid w:val="00A44008"/>
    <w:rsid w:val="00A444C7"/>
    <w:rsid w:val="00A45E7E"/>
    <w:rsid w:val="00A46BA6"/>
    <w:rsid w:val="00A47F06"/>
    <w:rsid w:val="00A50BD7"/>
    <w:rsid w:val="00A524F5"/>
    <w:rsid w:val="00A53A77"/>
    <w:rsid w:val="00A577B3"/>
    <w:rsid w:val="00A603F1"/>
    <w:rsid w:val="00A60C77"/>
    <w:rsid w:val="00A61348"/>
    <w:rsid w:val="00A638E1"/>
    <w:rsid w:val="00A6433A"/>
    <w:rsid w:val="00A66139"/>
    <w:rsid w:val="00A66A00"/>
    <w:rsid w:val="00A67047"/>
    <w:rsid w:val="00A672E9"/>
    <w:rsid w:val="00A70478"/>
    <w:rsid w:val="00A710CF"/>
    <w:rsid w:val="00A72826"/>
    <w:rsid w:val="00A7327B"/>
    <w:rsid w:val="00A741E4"/>
    <w:rsid w:val="00A757FD"/>
    <w:rsid w:val="00A773CD"/>
    <w:rsid w:val="00A805D2"/>
    <w:rsid w:val="00A8177B"/>
    <w:rsid w:val="00A82B95"/>
    <w:rsid w:val="00A85D09"/>
    <w:rsid w:val="00A865A9"/>
    <w:rsid w:val="00A911C0"/>
    <w:rsid w:val="00A915DF"/>
    <w:rsid w:val="00A9362B"/>
    <w:rsid w:val="00A941FD"/>
    <w:rsid w:val="00A94618"/>
    <w:rsid w:val="00A94D35"/>
    <w:rsid w:val="00A94E61"/>
    <w:rsid w:val="00A94F7D"/>
    <w:rsid w:val="00A959F8"/>
    <w:rsid w:val="00A96736"/>
    <w:rsid w:val="00A9750A"/>
    <w:rsid w:val="00A9765A"/>
    <w:rsid w:val="00A97BDA"/>
    <w:rsid w:val="00AA1BB9"/>
    <w:rsid w:val="00AA2586"/>
    <w:rsid w:val="00AA743F"/>
    <w:rsid w:val="00AB0465"/>
    <w:rsid w:val="00AB1723"/>
    <w:rsid w:val="00AB19B7"/>
    <w:rsid w:val="00AB30C7"/>
    <w:rsid w:val="00AB33CB"/>
    <w:rsid w:val="00AB39CE"/>
    <w:rsid w:val="00AB42EB"/>
    <w:rsid w:val="00AB4B8C"/>
    <w:rsid w:val="00AB5E55"/>
    <w:rsid w:val="00AB6504"/>
    <w:rsid w:val="00AB6CC0"/>
    <w:rsid w:val="00AB7B9B"/>
    <w:rsid w:val="00AB7F39"/>
    <w:rsid w:val="00AC050D"/>
    <w:rsid w:val="00AC4EB3"/>
    <w:rsid w:val="00AC52C2"/>
    <w:rsid w:val="00AC671D"/>
    <w:rsid w:val="00AC7656"/>
    <w:rsid w:val="00AC7892"/>
    <w:rsid w:val="00AC7DDA"/>
    <w:rsid w:val="00AD02EE"/>
    <w:rsid w:val="00AD2039"/>
    <w:rsid w:val="00AD5270"/>
    <w:rsid w:val="00AD6406"/>
    <w:rsid w:val="00AE2930"/>
    <w:rsid w:val="00AE3741"/>
    <w:rsid w:val="00AE3798"/>
    <w:rsid w:val="00AE3D26"/>
    <w:rsid w:val="00AE3DDD"/>
    <w:rsid w:val="00AE3E9E"/>
    <w:rsid w:val="00AE4364"/>
    <w:rsid w:val="00AE59FF"/>
    <w:rsid w:val="00AE6BAF"/>
    <w:rsid w:val="00AE78DC"/>
    <w:rsid w:val="00AE7F0E"/>
    <w:rsid w:val="00AF32EC"/>
    <w:rsid w:val="00AF331E"/>
    <w:rsid w:val="00AF33EF"/>
    <w:rsid w:val="00AF51FD"/>
    <w:rsid w:val="00AF549D"/>
    <w:rsid w:val="00AF7020"/>
    <w:rsid w:val="00AF72FD"/>
    <w:rsid w:val="00B00FE7"/>
    <w:rsid w:val="00B02784"/>
    <w:rsid w:val="00B0452F"/>
    <w:rsid w:val="00B05207"/>
    <w:rsid w:val="00B06371"/>
    <w:rsid w:val="00B0664F"/>
    <w:rsid w:val="00B06D0A"/>
    <w:rsid w:val="00B0782E"/>
    <w:rsid w:val="00B101B4"/>
    <w:rsid w:val="00B107C0"/>
    <w:rsid w:val="00B11346"/>
    <w:rsid w:val="00B11AAF"/>
    <w:rsid w:val="00B13112"/>
    <w:rsid w:val="00B13697"/>
    <w:rsid w:val="00B13CC3"/>
    <w:rsid w:val="00B15B32"/>
    <w:rsid w:val="00B16C62"/>
    <w:rsid w:val="00B2450A"/>
    <w:rsid w:val="00B2546B"/>
    <w:rsid w:val="00B26A04"/>
    <w:rsid w:val="00B2750E"/>
    <w:rsid w:val="00B27D59"/>
    <w:rsid w:val="00B300BD"/>
    <w:rsid w:val="00B30DCD"/>
    <w:rsid w:val="00B317AD"/>
    <w:rsid w:val="00B33AD9"/>
    <w:rsid w:val="00B34038"/>
    <w:rsid w:val="00B374D1"/>
    <w:rsid w:val="00B40049"/>
    <w:rsid w:val="00B40281"/>
    <w:rsid w:val="00B404D6"/>
    <w:rsid w:val="00B40C7C"/>
    <w:rsid w:val="00B42C76"/>
    <w:rsid w:val="00B43466"/>
    <w:rsid w:val="00B438B0"/>
    <w:rsid w:val="00B44EC0"/>
    <w:rsid w:val="00B45297"/>
    <w:rsid w:val="00B471B5"/>
    <w:rsid w:val="00B47277"/>
    <w:rsid w:val="00B500B1"/>
    <w:rsid w:val="00B5317C"/>
    <w:rsid w:val="00B53BD3"/>
    <w:rsid w:val="00B53FF4"/>
    <w:rsid w:val="00B55EEB"/>
    <w:rsid w:val="00B60865"/>
    <w:rsid w:val="00B62A6B"/>
    <w:rsid w:val="00B63503"/>
    <w:rsid w:val="00B65566"/>
    <w:rsid w:val="00B67438"/>
    <w:rsid w:val="00B6784A"/>
    <w:rsid w:val="00B67D34"/>
    <w:rsid w:val="00B70364"/>
    <w:rsid w:val="00B70F34"/>
    <w:rsid w:val="00B7133C"/>
    <w:rsid w:val="00B72B4B"/>
    <w:rsid w:val="00B72B52"/>
    <w:rsid w:val="00B74373"/>
    <w:rsid w:val="00B758F0"/>
    <w:rsid w:val="00B76A48"/>
    <w:rsid w:val="00B77C05"/>
    <w:rsid w:val="00B807B9"/>
    <w:rsid w:val="00B816F7"/>
    <w:rsid w:val="00B819A1"/>
    <w:rsid w:val="00B82793"/>
    <w:rsid w:val="00B85FC7"/>
    <w:rsid w:val="00B86994"/>
    <w:rsid w:val="00B86A12"/>
    <w:rsid w:val="00B87A22"/>
    <w:rsid w:val="00B92725"/>
    <w:rsid w:val="00B92C10"/>
    <w:rsid w:val="00B93544"/>
    <w:rsid w:val="00B956D3"/>
    <w:rsid w:val="00B9649B"/>
    <w:rsid w:val="00B966F6"/>
    <w:rsid w:val="00B97736"/>
    <w:rsid w:val="00B97D60"/>
    <w:rsid w:val="00BA1A05"/>
    <w:rsid w:val="00BA1E10"/>
    <w:rsid w:val="00BA3B35"/>
    <w:rsid w:val="00BA6D6D"/>
    <w:rsid w:val="00BA6F65"/>
    <w:rsid w:val="00BB0B01"/>
    <w:rsid w:val="00BB17CA"/>
    <w:rsid w:val="00BB683E"/>
    <w:rsid w:val="00BB6B46"/>
    <w:rsid w:val="00BB6CB2"/>
    <w:rsid w:val="00BB6E4C"/>
    <w:rsid w:val="00BB7308"/>
    <w:rsid w:val="00BB7F46"/>
    <w:rsid w:val="00BC04CB"/>
    <w:rsid w:val="00BC415E"/>
    <w:rsid w:val="00BC544E"/>
    <w:rsid w:val="00BC5D60"/>
    <w:rsid w:val="00BC6BB1"/>
    <w:rsid w:val="00BD1A9D"/>
    <w:rsid w:val="00BD2714"/>
    <w:rsid w:val="00BD2CB7"/>
    <w:rsid w:val="00BD2DCE"/>
    <w:rsid w:val="00BD5FFC"/>
    <w:rsid w:val="00BD7394"/>
    <w:rsid w:val="00BE0C4D"/>
    <w:rsid w:val="00BE113C"/>
    <w:rsid w:val="00BE119B"/>
    <w:rsid w:val="00BE2CEE"/>
    <w:rsid w:val="00BE3A24"/>
    <w:rsid w:val="00BE4154"/>
    <w:rsid w:val="00BE453E"/>
    <w:rsid w:val="00BE4D2E"/>
    <w:rsid w:val="00BE59A1"/>
    <w:rsid w:val="00BE656A"/>
    <w:rsid w:val="00BE7D37"/>
    <w:rsid w:val="00BF1569"/>
    <w:rsid w:val="00BF2590"/>
    <w:rsid w:val="00BF2DB0"/>
    <w:rsid w:val="00BF4845"/>
    <w:rsid w:val="00BF57C2"/>
    <w:rsid w:val="00BF5DF2"/>
    <w:rsid w:val="00BF7AE5"/>
    <w:rsid w:val="00C00EF4"/>
    <w:rsid w:val="00C00F82"/>
    <w:rsid w:val="00C01529"/>
    <w:rsid w:val="00C01F54"/>
    <w:rsid w:val="00C027C8"/>
    <w:rsid w:val="00C02B60"/>
    <w:rsid w:val="00C036B5"/>
    <w:rsid w:val="00C0681A"/>
    <w:rsid w:val="00C07BE4"/>
    <w:rsid w:val="00C07DBB"/>
    <w:rsid w:val="00C10091"/>
    <w:rsid w:val="00C1112B"/>
    <w:rsid w:val="00C115D4"/>
    <w:rsid w:val="00C117E4"/>
    <w:rsid w:val="00C15B09"/>
    <w:rsid w:val="00C16834"/>
    <w:rsid w:val="00C16AE5"/>
    <w:rsid w:val="00C17E8D"/>
    <w:rsid w:val="00C21805"/>
    <w:rsid w:val="00C23B91"/>
    <w:rsid w:val="00C26ED4"/>
    <w:rsid w:val="00C3003F"/>
    <w:rsid w:val="00C31D49"/>
    <w:rsid w:val="00C31E60"/>
    <w:rsid w:val="00C31F3B"/>
    <w:rsid w:val="00C320D0"/>
    <w:rsid w:val="00C3299B"/>
    <w:rsid w:val="00C32E60"/>
    <w:rsid w:val="00C339EE"/>
    <w:rsid w:val="00C346DA"/>
    <w:rsid w:val="00C350AC"/>
    <w:rsid w:val="00C350DA"/>
    <w:rsid w:val="00C4106F"/>
    <w:rsid w:val="00C41131"/>
    <w:rsid w:val="00C430E5"/>
    <w:rsid w:val="00C43CD0"/>
    <w:rsid w:val="00C441A2"/>
    <w:rsid w:val="00C44CE2"/>
    <w:rsid w:val="00C45376"/>
    <w:rsid w:val="00C46441"/>
    <w:rsid w:val="00C47F2C"/>
    <w:rsid w:val="00C5082A"/>
    <w:rsid w:val="00C51633"/>
    <w:rsid w:val="00C52B70"/>
    <w:rsid w:val="00C54DA9"/>
    <w:rsid w:val="00C5524C"/>
    <w:rsid w:val="00C55478"/>
    <w:rsid w:val="00C56BA0"/>
    <w:rsid w:val="00C574D0"/>
    <w:rsid w:val="00C60ADD"/>
    <w:rsid w:val="00C6173C"/>
    <w:rsid w:val="00C62B66"/>
    <w:rsid w:val="00C634F8"/>
    <w:rsid w:val="00C63581"/>
    <w:rsid w:val="00C63C82"/>
    <w:rsid w:val="00C63CEB"/>
    <w:rsid w:val="00C64DBF"/>
    <w:rsid w:val="00C674D6"/>
    <w:rsid w:val="00C709DB"/>
    <w:rsid w:val="00C70DAD"/>
    <w:rsid w:val="00C713E0"/>
    <w:rsid w:val="00C74065"/>
    <w:rsid w:val="00C7465A"/>
    <w:rsid w:val="00C74AE5"/>
    <w:rsid w:val="00C75A5E"/>
    <w:rsid w:val="00C765BF"/>
    <w:rsid w:val="00C768A2"/>
    <w:rsid w:val="00C77E1F"/>
    <w:rsid w:val="00C81178"/>
    <w:rsid w:val="00C8169F"/>
    <w:rsid w:val="00C8455E"/>
    <w:rsid w:val="00C85940"/>
    <w:rsid w:val="00C87575"/>
    <w:rsid w:val="00C903FE"/>
    <w:rsid w:val="00C91CC6"/>
    <w:rsid w:val="00C91FA1"/>
    <w:rsid w:val="00C92C6F"/>
    <w:rsid w:val="00C9352E"/>
    <w:rsid w:val="00C94989"/>
    <w:rsid w:val="00C95CFE"/>
    <w:rsid w:val="00CA01DF"/>
    <w:rsid w:val="00CA0FEF"/>
    <w:rsid w:val="00CA1FA3"/>
    <w:rsid w:val="00CA2A65"/>
    <w:rsid w:val="00CA373C"/>
    <w:rsid w:val="00CA3951"/>
    <w:rsid w:val="00CA3963"/>
    <w:rsid w:val="00CA6BDF"/>
    <w:rsid w:val="00CA739A"/>
    <w:rsid w:val="00CA7699"/>
    <w:rsid w:val="00CA7994"/>
    <w:rsid w:val="00CA7E81"/>
    <w:rsid w:val="00CB0DB2"/>
    <w:rsid w:val="00CB353A"/>
    <w:rsid w:val="00CB3922"/>
    <w:rsid w:val="00CB4986"/>
    <w:rsid w:val="00CB4BEF"/>
    <w:rsid w:val="00CB7897"/>
    <w:rsid w:val="00CC1954"/>
    <w:rsid w:val="00CC1DC6"/>
    <w:rsid w:val="00CC4C48"/>
    <w:rsid w:val="00CC5586"/>
    <w:rsid w:val="00CC5691"/>
    <w:rsid w:val="00CC6BF6"/>
    <w:rsid w:val="00CC767D"/>
    <w:rsid w:val="00CD0673"/>
    <w:rsid w:val="00CD0A50"/>
    <w:rsid w:val="00CD19D7"/>
    <w:rsid w:val="00CD1D74"/>
    <w:rsid w:val="00CD20A7"/>
    <w:rsid w:val="00CD2AC0"/>
    <w:rsid w:val="00CD34EA"/>
    <w:rsid w:val="00CD3DEC"/>
    <w:rsid w:val="00CD47F5"/>
    <w:rsid w:val="00CD48C7"/>
    <w:rsid w:val="00CD4C0C"/>
    <w:rsid w:val="00CD4E16"/>
    <w:rsid w:val="00CD558D"/>
    <w:rsid w:val="00CD6CAF"/>
    <w:rsid w:val="00CD7AD0"/>
    <w:rsid w:val="00CD7F10"/>
    <w:rsid w:val="00CE029C"/>
    <w:rsid w:val="00CE06BB"/>
    <w:rsid w:val="00CE0F31"/>
    <w:rsid w:val="00CE4B0D"/>
    <w:rsid w:val="00CE4DD1"/>
    <w:rsid w:val="00CE5045"/>
    <w:rsid w:val="00CE5BB4"/>
    <w:rsid w:val="00CE5E16"/>
    <w:rsid w:val="00CE66F3"/>
    <w:rsid w:val="00CE7E61"/>
    <w:rsid w:val="00CF1B18"/>
    <w:rsid w:val="00CF3043"/>
    <w:rsid w:val="00CF3416"/>
    <w:rsid w:val="00CF35C6"/>
    <w:rsid w:val="00CF3C58"/>
    <w:rsid w:val="00CF499F"/>
    <w:rsid w:val="00CF4A06"/>
    <w:rsid w:val="00D01650"/>
    <w:rsid w:val="00D01666"/>
    <w:rsid w:val="00D0316B"/>
    <w:rsid w:val="00D03640"/>
    <w:rsid w:val="00D057D1"/>
    <w:rsid w:val="00D05970"/>
    <w:rsid w:val="00D05F19"/>
    <w:rsid w:val="00D0683A"/>
    <w:rsid w:val="00D07ABE"/>
    <w:rsid w:val="00D10D98"/>
    <w:rsid w:val="00D123BF"/>
    <w:rsid w:val="00D12E63"/>
    <w:rsid w:val="00D15705"/>
    <w:rsid w:val="00D15E9F"/>
    <w:rsid w:val="00D17564"/>
    <w:rsid w:val="00D178A1"/>
    <w:rsid w:val="00D2252D"/>
    <w:rsid w:val="00D227F4"/>
    <w:rsid w:val="00D247A8"/>
    <w:rsid w:val="00D24C86"/>
    <w:rsid w:val="00D254A7"/>
    <w:rsid w:val="00D259AF"/>
    <w:rsid w:val="00D25B61"/>
    <w:rsid w:val="00D2681C"/>
    <w:rsid w:val="00D310A8"/>
    <w:rsid w:val="00D3149B"/>
    <w:rsid w:val="00D35117"/>
    <w:rsid w:val="00D35D06"/>
    <w:rsid w:val="00D366BE"/>
    <w:rsid w:val="00D41817"/>
    <w:rsid w:val="00D41A45"/>
    <w:rsid w:val="00D41AB3"/>
    <w:rsid w:val="00D457D3"/>
    <w:rsid w:val="00D46023"/>
    <w:rsid w:val="00D4744C"/>
    <w:rsid w:val="00D51218"/>
    <w:rsid w:val="00D51465"/>
    <w:rsid w:val="00D5163C"/>
    <w:rsid w:val="00D5224F"/>
    <w:rsid w:val="00D52ABE"/>
    <w:rsid w:val="00D53978"/>
    <w:rsid w:val="00D541E8"/>
    <w:rsid w:val="00D55418"/>
    <w:rsid w:val="00D5580C"/>
    <w:rsid w:val="00D574EA"/>
    <w:rsid w:val="00D57E06"/>
    <w:rsid w:val="00D6168F"/>
    <w:rsid w:val="00D6288A"/>
    <w:rsid w:val="00D62900"/>
    <w:rsid w:val="00D637FF"/>
    <w:rsid w:val="00D64C1B"/>
    <w:rsid w:val="00D64D6F"/>
    <w:rsid w:val="00D65769"/>
    <w:rsid w:val="00D66CE4"/>
    <w:rsid w:val="00D70934"/>
    <w:rsid w:val="00D7271A"/>
    <w:rsid w:val="00D72B9B"/>
    <w:rsid w:val="00D73D85"/>
    <w:rsid w:val="00D75B50"/>
    <w:rsid w:val="00D77975"/>
    <w:rsid w:val="00D820EF"/>
    <w:rsid w:val="00D8407B"/>
    <w:rsid w:val="00D8607F"/>
    <w:rsid w:val="00D873E8"/>
    <w:rsid w:val="00D90E8A"/>
    <w:rsid w:val="00D91B66"/>
    <w:rsid w:val="00D93587"/>
    <w:rsid w:val="00D95514"/>
    <w:rsid w:val="00DA092E"/>
    <w:rsid w:val="00DA0F3D"/>
    <w:rsid w:val="00DA1FB0"/>
    <w:rsid w:val="00DA51D8"/>
    <w:rsid w:val="00DB01B3"/>
    <w:rsid w:val="00DB1698"/>
    <w:rsid w:val="00DB2901"/>
    <w:rsid w:val="00DB2F66"/>
    <w:rsid w:val="00DB3C50"/>
    <w:rsid w:val="00DB405B"/>
    <w:rsid w:val="00DB4D60"/>
    <w:rsid w:val="00DB7F52"/>
    <w:rsid w:val="00DC3646"/>
    <w:rsid w:val="00DC4CE8"/>
    <w:rsid w:val="00DC5A9A"/>
    <w:rsid w:val="00DD04F6"/>
    <w:rsid w:val="00DD17A3"/>
    <w:rsid w:val="00DD43DF"/>
    <w:rsid w:val="00DD6D15"/>
    <w:rsid w:val="00DD71E5"/>
    <w:rsid w:val="00DE2FBA"/>
    <w:rsid w:val="00DE31E3"/>
    <w:rsid w:val="00DE3E67"/>
    <w:rsid w:val="00DE7096"/>
    <w:rsid w:val="00DE7263"/>
    <w:rsid w:val="00DE761A"/>
    <w:rsid w:val="00DF0181"/>
    <w:rsid w:val="00DF0540"/>
    <w:rsid w:val="00DF0A5F"/>
    <w:rsid w:val="00DF4FAC"/>
    <w:rsid w:val="00DF505D"/>
    <w:rsid w:val="00DF50AE"/>
    <w:rsid w:val="00DF5BD7"/>
    <w:rsid w:val="00DF5D16"/>
    <w:rsid w:val="00DF5FDD"/>
    <w:rsid w:val="00E00CD0"/>
    <w:rsid w:val="00E0101C"/>
    <w:rsid w:val="00E01BCA"/>
    <w:rsid w:val="00E01C10"/>
    <w:rsid w:val="00E038E0"/>
    <w:rsid w:val="00E045B5"/>
    <w:rsid w:val="00E04B45"/>
    <w:rsid w:val="00E04E8E"/>
    <w:rsid w:val="00E06972"/>
    <w:rsid w:val="00E07005"/>
    <w:rsid w:val="00E070F4"/>
    <w:rsid w:val="00E07BAD"/>
    <w:rsid w:val="00E10421"/>
    <w:rsid w:val="00E1108B"/>
    <w:rsid w:val="00E12574"/>
    <w:rsid w:val="00E13891"/>
    <w:rsid w:val="00E14520"/>
    <w:rsid w:val="00E16B51"/>
    <w:rsid w:val="00E172C8"/>
    <w:rsid w:val="00E17FB9"/>
    <w:rsid w:val="00E20CEF"/>
    <w:rsid w:val="00E2154F"/>
    <w:rsid w:val="00E21C6D"/>
    <w:rsid w:val="00E238D4"/>
    <w:rsid w:val="00E239C2"/>
    <w:rsid w:val="00E25700"/>
    <w:rsid w:val="00E25F2E"/>
    <w:rsid w:val="00E2610A"/>
    <w:rsid w:val="00E26311"/>
    <w:rsid w:val="00E26585"/>
    <w:rsid w:val="00E27995"/>
    <w:rsid w:val="00E30FD6"/>
    <w:rsid w:val="00E3195E"/>
    <w:rsid w:val="00E319F9"/>
    <w:rsid w:val="00E3633D"/>
    <w:rsid w:val="00E37414"/>
    <w:rsid w:val="00E40B22"/>
    <w:rsid w:val="00E41340"/>
    <w:rsid w:val="00E44ACE"/>
    <w:rsid w:val="00E45A4E"/>
    <w:rsid w:val="00E46590"/>
    <w:rsid w:val="00E46789"/>
    <w:rsid w:val="00E47D71"/>
    <w:rsid w:val="00E50796"/>
    <w:rsid w:val="00E50CE6"/>
    <w:rsid w:val="00E517AC"/>
    <w:rsid w:val="00E521B7"/>
    <w:rsid w:val="00E522AE"/>
    <w:rsid w:val="00E52932"/>
    <w:rsid w:val="00E531B7"/>
    <w:rsid w:val="00E54395"/>
    <w:rsid w:val="00E54839"/>
    <w:rsid w:val="00E54886"/>
    <w:rsid w:val="00E55056"/>
    <w:rsid w:val="00E57C7C"/>
    <w:rsid w:val="00E57F8B"/>
    <w:rsid w:val="00E60217"/>
    <w:rsid w:val="00E61E4A"/>
    <w:rsid w:val="00E6253E"/>
    <w:rsid w:val="00E660F5"/>
    <w:rsid w:val="00E66683"/>
    <w:rsid w:val="00E712B6"/>
    <w:rsid w:val="00E71A25"/>
    <w:rsid w:val="00E7333E"/>
    <w:rsid w:val="00E733CD"/>
    <w:rsid w:val="00E746BD"/>
    <w:rsid w:val="00E7494E"/>
    <w:rsid w:val="00E74B5F"/>
    <w:rsid w:val="00E77E24"/>
    <w:rsid w:val="00E8010F"/>
    <w:rsid w:val="00E80B8C"/>
    <w:rsid w:val="00E81B59"/>
    <w:rsid w:val="00E8329E"/>
    <w:rsid w:val="00E83361"/>
    <w:rsid w:val="00E83EDB"/>
    <w:rsid w:val="00E85610"/>
    <w:rsid w:val="00E85B1F"/>
    <w:rsid w:val="00E8614E"/>
    <w:rsid w:val="00E87285"/>
    <w:rsid w:val="00E879B1"/>
    <w:rsid w:val="00E910B0"/>
    <w:rsid w:val="00E91FF1"/>
    <w:rsid w:val="00E92228"/>
    <w:rsid w:val="00E92472"/>
    <w:rsid w:val="00E9310E"/>
    <w:rsid w:val="00E9370C"/>
    <w:rsid w:val="00E941B3"/>
    <w:rsid w:val="00E950BF"/>
    <w:rsid w:val="00E95C0D"/>
    <w:rsid w:val="00E97798"/>
    <w:rsid w:val="00E97AE4"/>
    <w:rsid w:val="00EA0D26"/>
    <w:rsid w:val="00EA4CB2"/>
    <w:rsid w:val="00EA4FB8"/>
    <w:rsid w:val="00EA5086"/>
    <w:rsid w:val="00EA6907"/>
    <w:rsid w:val="00EA7C90"/>
    <w:rsid w:val="00EB1776"/>
    <w:rsid w:val="00EB3952"/>
    <w:rsid w:val="00EB3D86"/>
    <w:rsid w:val="00EB3EA2"/>
    <w:rsid w:val="00EB5463"/>
    <w:rsid w:val="00EC1340"/>
    <w:rsid w:val="00EC2456"/>
    <w:rsid w:val="00EC2A6F"/>
    <w:rsid w:val="00EC459A"/>
    <w:rsid w:val="00EC48B3"/>
    <w:rsid w:val="00EC4D40"/>
    <w:rsid w:val="00EC5CF6"/>
    <w:rsid w:val="00EC6D0A"/>
    <w:rsid w:val="00ED0CA0"/>
    <w:rsid w:val="00ED195D"/>
    <w:rsid w:val="00ED1C6D"/>
    <w:rsid w:val="00ED2364"/>
    <w:rsid w:val="00ED72B1"/>
    <w:rsid w:val="00ED7CA5"/>
    <w:rsid w:val="00EE0F41"/>
    <w:rsid w:val="00EE2CB3"/>
    <w:rsid w:val="00EE7612"/>
    <w:rsid w:val="00EF0CCB"/>
    <w:rsid w:val="00EF3689"/>
    <w:rsid w:val="00EF369D"/>
    <w:rsid w:val="00EF4139"/>
    <w:rsid w:val="00EF42EC"/>
    <w:rsid w:val="00EF499B"/>
    <w:rsid w:val="00EF4D5E"/>
    <w:rsid w:val="00EF6836"/>
    <w:rsid w:val="00EF78F1"/>
    <w:rsid w:val="00F0070B"/>
    <w:rsid w:val="00F02C93"/>
    <w:rsid w:val="00F05B65"/>
    <w:rsid w:val="00F10E8D"/>
    <w:rsid w:val="00F14D90"/>
    <w:rsid w:val="00F15386"/>
    <w:rsid w:val="00F15897"/>
    <w:rsid w:val="00F17F19"/>
    <w:rsid w:val="00F20999"/>
    <w:rsid w:val="00F22037"/>
    <w:rsid w:val="00F225E9"/>
    <w:rsid w:val="00F22A7E"/>
    <w:rsid w:val="00F27A96"/>
    <w:rsid w:val="00F301DF"/>
    <w:rsid w:val="00F30235"/>
    <w:rsid w:val="00F31D5A"/>
    <w:rsid w:val="00F328C3"/>
    <w:rsid w:val="00F35DDC"/>
    <w:rsid w:val="00F363C9"/>
    <w:rsid w:val="00F3645E"/>
    <w:rsid w:val="00F366D5"/>
    <w:rsid w:val="00F37081"/>
    <w:rsid w:val="00F37384"/>
    <w:rsid w:val="00F3782C"/>
    <w:rsid w:val="00F401A2"/>
    <w:rsid w:val="00F41DF2"/>
    <w:rsid w:val="00F431D6"/>
    <w:rsid w:val="00F43279"/>
    <w:rsid w:val="00F43B7D"/>
    <w:rsid w:val="00F44D51"/>
    <w:rsid w:val="00F44EE4"/>
    <w:rsid w:val="00F46E21"/>
    <w:rsid w:val="00F50AD2"/>
    <w:rsid w:val="00F52E14"/>
    <w:rsid w:val="00F53C2E"/>
    <w:rsid w:val="00F544BA"/>
    <w:rsid w:val="00F5506A"/>
    <w:rsid w:val="00F56939"/>
    <w:rsid w:val="00F573F3"/>
    <w:rsid w:val="00F604A3"/>
    <w:rsid w:val="00F605CF"/>
    <w:rsid w:val="00F61970"/>
    <w:rsid w:val="00F6235E"/>
    <w:rsid w:val="00F62A4C"/>
    <w:rsid w:val="00F63EF9"/>
    <w:rsid w:val="00F64303"/>
    <w:rsid w:val="00F65C49"/>
    <w:rsid w:val="00F66E16"/>
    <w:rsid w:val="00F71837"/>
    <w:rsid w:val="00F739B7"/>
    <w:rsid w:val="00F748FF"/>
    <w:rsid w:val="00F74F17"/>
    <w:rsid w:val="00F76981"/>
    <w:rsid w:val="00F779FB"/>
    <w:rsid w:val="00F80C5A"/>
    <w:rsid w:val="00F83267"/>
    <w:rsid w:val="00F8380D"/>
    <w:rsid w:val="00F839E5"/>
    <w:rsid w:val="00F8468C"/>
    <w:rsid w:val="00F85C4E"/>
    <w:rsid w:val="00F86DDC"/>
    <w:rsid w:val="00F908F1"/>
    <w:rsid w:val="00F92B20"/>
    <w:rsid w:val="00F92D28"/>
    <w:rsid w:val="00F94727"/>
    <w:rsid w:val="00F94B6E"/>
    <w:rsid w:val="00F95A5E"/>
    <w:rsid w:val="00FA0AFA"/>
    <w:rsid w:val="00FA1A83"/>
    <w:rsid w:val="00FA36CA"/>
    <w:rsid w:val="00FA4EF9"/>
    <w:rsid w:val="00FA6AA2"/>
    <w:rsid w:val="00FA74C4"/>
    <w:rsid w:val="00FB0302"/>
    <w:rsid w:val="00FB15BB"/>
    <w:rsid w:val="00FB20A7"/>
    <w:rsid w:val="00FB31CD"/>
    <w:rsid w:val="00FB3B46"/>
    <w:rsid w:val="00FB41B6"/>
    <w:rsid w:val="00FB4217"/>
    <w:rsid w:val="00FB4997"/>
    <w:rsid w:val="00FB4B67"/>
    <w:rsid w:val="00FB5183"/>
    <w:rsid w:val="00FC138F"/>
    <w:rsid w:val="00FC1572"/>
    <w:rsid w:val="00FC2956"/>
    <w:rsid w:val="00FC327A"/>
    <w:rsid w:val="00FC3F98"/>
    <w:rsid w:val="00FC6CEF"/>
    <w:rsid w:val="00FC7906"/>
    <w:rsid w:val="00FD09C7"/>
    <w:rsid w:val="00FD0D15"/>
    <w:rsid w:val="00FD119B"/>
    <w:rsid w:val="00FD27F0"/>
    <w:rsid w:val="00FD34AA"/>
    <w:rsid w:val="00FD4837"/>
    <w:rsid w:val="00FE02BA"/>
    <w:rsid w:val="00FE1126"/>
    <w:rsid w:val="00FE2B99"/>
    <w:rsid w:val="00FE3EB0"/>
    <w:rsid w:val="00FE524A"/>
    <w:rsid w:val="00FE579E"/>
    <w:rsid w:val="00FE68D8"/>
    <w:rsid w:val="00FF0474"/>
    <w:rsid w:val="00FF28B4"/>
    <w:rsid w:val="00FF3F0D"/>
    <w:rsid w:val="00FF5E23"/>
    <w:rsid w:val="00FF70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4B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E5E8C"/>
    <w:pPr>
      <w:spacing w:after="0" w:line="240" w:lineRule="auto"/>
    </w:pPr>
    <w:rPr>
      <w:sz w:val="24"/>
      <w:szCs w:val="24"/>
      <w:lang w:val="de-AT"/>
    </w:rPr>
  </w:style>
  <w:style w:type="paragraph" w:styleId="berschrift1">
    <w:name w:val="heading 1"/>
    <w:basedOn w:val="Standard"/>
    <w:next w:val="Standard"/>
    <w:link w:val="berschrift1Zchn"/>
    <w:autoRedefine/>
    <w:uiPriority w:val="9"/>
    <w:qFormat/>
    <w:rsid w:val="009C63A5"/>
    <w:pPr>
      <w:spacing w:line="276" w:lineRule="auto"/>
      <w:ind w:left="426"/>
      <w:jc w:val="both"/>
      <w:outlineLvl w:val="0"/>
    </w:pPr>
    <w:rPr>
      <w:rFonts w:eastAsiaTheme="majorEastAsia" w:cstheme="majorBidi"/>
      <w:b/>
      <w:bCs/>
      <w:caps/>
      <w:sz w:val="32"/>
      <w:szCs w:val="23"/>
      <w:lang w:val="en-US"/>
    </w:rPr>
  </w:style>
  <w:style w:type="paragraph" w:styleId="berschrift2">
    <w:name w:val="heading 2"/>
    <w:basedOn w:val="Standard"/>
    <w:next w:val="Lauftext"/>
    <w:link w:val="berschrift2Zchn"/>
    <w:autoRedefine/>
    <w:uiPriority w:val="9"/>
    <w:unhideWhenUsed/>
    <w:qFormat/>
    <w:rsid w:val="00DB2901"/>
    <w:pPr>
      <w:keepNext/>
      <w:keepLines/>
      <w:numPr>
        <w:numId w:val="41"/>
      </w:numPr>
      <w:spacing w:before="80" w:after="40" w:line="276" w:lineRule="auto"/>
      <w:ind w:left="0" w:firstLine="0"/>
      <w:jc w:val="both"/>
      <w:outlineLvl w:val="1"/>
    </w:pPr>
    <w:rPr>
      <w:rFonts w:eastAsiaTheme="majorEastAsia" w:cstheme="majorBidi"/>
      <w:bCs/>
      <w:caps/>
      <w:color w:val="000000" w:themeColor="text1"/>
      <w:szCs w:val="22"/>
      <w:lang w:val="en-US"/>
    </w:rPr>
  </w:style>
  <w:style w:type="paragraph" w:styleId="berschrift3">
    <w:name w:val="heading 3"/>
    <w:basedOn w:val="Standard"/>
    <w:next w:val="Lauftext"/>
    <w:link w:val="berschrift3Zchn"/>
    <w:uiPriority w:val="9"/>
    <w:unhideWhenUsed/>
    <w:qFormat/>
    <w:rsid w:val="009C63A5"/>
    <w:pPr>
      <w:keepNext/>
      <w:keepLines/>
      <w:spacing w:before="160" w:after="40"/>
      <w:ind w:left="284"/>
      <w:contextualSpacing/>
      <w:jc w:val="both"/>
      <w:outlineLvl w:val="2"/>
    </w:pPr>
    <w:rPr>
      <w:rFonts w:ascii="Calibri" w:eastAsiaTheme="majorEastAsia" w:hAnsi="Calibri" w:cstheme="majorBidi"/>
      <w:caps/>
      <w:color w:val="000000" w:themeColor="text1"/>
      <w:sz w:val="21"/>
      <w:szCs w:val="22"/>
      <w:lang w:val="en-US"/>
    </w:rPr>
  </w:style>
  <w:style w:type="paragraph" w:styleId="berschrift4">
    <w:name w:val="heading 4"/>
    <w:basedOn w:val="Standard"/>
    <w:next w:val="Standard"/>
    <w:link w:val="berschrift4Zchn"/>
    <w:uiPriority w:val="9"/>
    <w:unhideWhenUsed/>
    <w:rsid w:val="009C63A5"/>
    <w:pPr>
      <w:keepNext/>
      <w:keepLines/>
      <w:spacing w:before="200" w:line="276" w:lineRule="auto"/>
      <w:jc w:val="both"/>
      <w:outlineLvl w:val="3"/>
    </w:pPr>
    <w:rPr>
      <w:rFonts w:ascii="Calibri" w:eastAsiaTheme="majorEastAsia" w:hAnsi="Calibri" w:cstheme="majorBidi"/>
      <w:b/>
      <w:bCs/>
      <w:i/>
      <w:iCs/>
      <w:color w:val="BFBFBF" w:themeColor="background1" w:themeShade="BF"/>
      <w:sz w:val="22"/>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63A5"/>
    <w:rPr>
      <w:rFonts w:eastAsiaTheme="majorEastAsia" w:cstheme="majorBidi"/>
      <w:b/>
      <w:bCs/>
      <w:caps/>
      <w:sz w:val="32"/>
      <w:szCs w:val="23"/>
    </w:rPr>
  </w:style>
  <w:style w:type="character" w:customStyle="1" w:styleId="berschrift2Zchn">
    <w:name w:val="Überschrift 2 Zchn"/>
    <w:basedOn w:val="Absatz-Standardschriftart"/>
    <w:link w:val="berschrift2"/>
    <w:uiPriority w:val="9"/>
    <w:rsid w:val="00DB2901"/>
    <w:rPr>
      <w:rFonts w:eastAsiaTheme="majorEastAsia" w:cstheme="majorBidi"/>
      <w:bCs/>
      <w:caps/>
      <w:color w:val="000000" w:themeColor="text1"/>
      <w:sz w:val="24"/>
    </w:rPr>
  </w:style>
  <w:style w:type="character" w:customStyle="1" w:styleId="berschrift3Zchn">
    <w:name w:val="Überschrift 3 Zchn"/>
    <w:basedOn w:val="Absatz-Standardschriftart"/>
    <w:link w:val="berschrift3"/>
    <w:uiPriority w:val="9"/>
    <w:rsid w:val="009C63A5"/>
    <w:rPr>
      <w:rFonts w:ascii="Calibri" w:eastAsiaTheme="majorEastAsia" w:hAnsi="Calibri" w:cstheme="majorBidi"/>
      <w:caps/>
      <w:color w:val="000000" w:themeColor="text1"/>
      <w:sz w:val="21"/>
    </w:rPr>
  </w:style>
  <w:style w:type="character" w:customStyle="1" w:styleId="berschrift4Zchn">
    <w:name w:val="Überschrift 4 Zchn"/>
    <w:basedOn w:val="Absatz-Standardschriftart"/>
    <w:link w:val="berschrift4"/>
    <w:uiPriority w:val="9"/>
    <w:rsid w:val="009C63A5"/>
    <w:rPr>
      <w:rFonts w:ascii="Calibri" w:eastAsiaTheme="majorEastAsia" w:hAnsi="Calibri" w:cstheme="majorBidi"/>
      <w:b/>
      <w:bCs/>
      <w:i/>
      <w:iCs/>
      <w:color w:val="BFBFBF" w:themeColor="background1" w:themeShade="BF"/>
    </w:rPr>
  </w:style>
  <w:style w:type="paragraph" w:styleId="Listenabsatz">
    <w:name w:val="List Paragraph"/>
    <w:basedOn w:val="Standard"/>
    <w:uiPriority w:val="34"/>
    <w:qFormat/>
    <w:rsid w:val="009C63A5"/>
    <w:pPr>
      <w:spacing w:after="60" w:line="276" w:lineRule="auto"/>
      <w:ind w:left="720"/>
      <w:contextualSpacing/>
      <w:jc w:val="both"/>
    </w:pPr>
    <w:rPr>
      <w:rFonts w:ascii="Calibri" w:hAnsi="Calibri"/>
      <w:sz w:val="19"/>
      <w:szCs w:val="22"/>
      <w:lang w:val="en-US"/>
    </w:rPr>
  </w:style>
  <w:style w:type="paragraph" w:styleId="Kopfzeile">
    <w:name w:val="header"/>
    <w:basedOn w:val="Standard"/>
    <w:link w:val="KopfzeileZchn"/>
    <w:uiPriority w:val="99"/>
    <w:unhideWhenUsed/>
    <w:rsid w:val="00030AF6"/>
    <w:pPr>
      <w:tabs>
        <w:tab w:val="center" w:pos="4680"/>
        <w:tab w:val="right" w:pos="9360"/>
      </w:tabs>
      <w:jc w:val="both"/>
    </w:pPr>
    <w:rPr>
      <w:sz w:val="22"/>
      <w:szCs w:val="22"/>
      <w:lang w:val="en-US"/>
    </w:rPr>
  </w:style>
  <w:style w:type="character" w:customStyle="1" w:styleId="KopfzeileZchn">
    <w:name w:val="Kopfzeile Zchn"/>
    <w:basedOn w:val="Absatz-Standardschriftart"/>
    <w:link w:val="Kopfzeile"/>
    <w:uiPriority w:val="99"/>
    <w:rsid w:val="00030AF6"/>
  </w:style>
  <w:style w:type="paragraph" w:styleId="Inhaltsverzeichnisberschrift">
    <w:name w:val="TOC Heading"/>
    <w:basedOn w:val="berschrift1"/>
    <w:next w:val="Standard"/>
    <w:uiPriority w:val="39"/>
    <w:semiHidden/>
    <w:unhideWhenUsed/>
    <w:qFormat/>
    <w:rsid w:val="00030AF6"/>
    <w:pPr>
      <w:outlineLvl w:val="9"/>
    </w:pPr>
  </w:style>
  <w:style w:type="paragraph" w:styleId="Verzeichnis1">
    <w:name w:val="toc 1"/>
    <w:basedOn w:val="Standard"/>
    <w:next w:val="Standard"/>
    <w:autoRedefine/>
    <w:uiPriority w:val="39"/>
    <w:unhideWhenUsed/>
    <w:qFormat/>
    <w:rsid w:val="009C63A5"/>
    <w:pPr>
      <w:widowControl w:val="0"/>
      <w:tabs>
        <w:tab w:val="right" w:leader="dot" w:pos="9062"/>
      </w:tabs>
      <w:spacing w:before="10" w:after="100" w:line="276" w:lineRule="auto"/>
      <w:ind w:left="113"/>
    </w:pPr>
    <w:rPr>
      <w:rFonts w:ascii="Calibri" w:hAnsi="Calibri"/>
      <w:b/>
      <w:caps/>
      <w:noProof/>
      <w:color w:val="000000" w:themeColor="text1"/>
      <w:sz w:val="22"/>
      <w:szCs w:val="22"/>
      <w:lang w:val="en-US"/>
    </w:rPr>
  </w:style>
  <w:style w:type="character" w:styleId="Hyperlink">
    <w:name w:val="Hyperlink"/>
    <w:basedOn w:val="Absatz-Standardschriftart"/>
    <w:uiPriority w:val="99"/>
    <w:unhideWhenUsed/>
    <w:rsid w:val="000D5DF3"/>
    <w:rPr>
      <w:rFonts w:ascii="PT Sans" w:hAnsi="PT Sans"/>
      <w:color w:val="0000FF" w:themeColor="hyperlink"/>
      <w:u w:val="single"/>
    </w:rPr>
  </w:style>
  <w:style w:type="paragraph" w:styleId="Verzeichnis2">
    <w:name w:val="toc 2"/>
    <w:basedOn w:val="Standard"/>
    <w:next w:val="Standard"/>
    <w:autoRedefine/>
    <w:uiPriority w:val="39"/>
    <w:unhideWhenUsed/>
    <w:qFormat/>
    <w:rsid w:val="009C63A5"/>
    <w:pPr>
      <w:widowControl w:val="0"/>
      <w:tabs>
        <w:tab w:val="left" w:pos="993"/>
        <w:tab w:val="right" w:leader="dot" w:pos="9062"/>
      </w:tabs>
      <w:spacing w:before="10" w:after="100" w:line="276" w:lineRule="auto"/>
      <w:ind w:left="113"/>
    </w:pPr>
    <w:rPr>
      <w:rFonts w:ascii="Calibri" w:eastAsiaTheme="minorEastAsia" w:hAnsi="Calibri"/>
      <w:caps/>
      <w:noProof/>
      <w:color w:val="000000" w:themeColor="text1"/>
      <w:sz w:val="20"/>
      <w:szCs w:val="20"/>
      <w:lang w:val="en-US"/>
    </w:rPr>
  </w:style>
  <w:style w:type="paragraph" w:styleId="Verzeichnis3">
    <w:name w:val="toc 3"/>
    <w:basedOn w:val="Standard"/>
    <w:next w:val="Standard"/>
    <w:autoRedefine/>
    <w:uiPriority w:val="39"/>
    <w:unhideWhenUsed/>
    <w:qFormat/>
    <w:rsid w:val="009C63A5"/>
    <w:pPr>
      <w:widowControl w:val="0"/>
      <w:tabs>
        <w:tab w:val="right" w:leader="dot" w:pos="9062"/>
      </w:tabs>
      <w:spacing w:before="10" w:after="100" w:line="276" w:lineRule="auto"/>
      <w:ind w:left="284"/>
    </w:pPr>
    <w:rPr>
      <w:rFonts w:ascii="Calibri" w:eastAsiaTheme="minorEastAsia" w:hAnsi="Calibri"/>
      <w:sz w:val="18"/>
      <w:szCs w:val="18"/>
      <w:lang w:val="en-US"/>
    </w:rPr>
  </w:style>
  <w:style w:type="paragraph" w:styleId="KeinLeerraum">
    <w:name w:val="No Spacing"/>
    <w:link w:val="KeinLeerraumZchn"/>
    <w:qFormat/>
    <w:rsid w:val="00CE4DD1"/>
    <w:pPr>
      <w:spacing w:after="0" w:line="240" w:lineRule="auto"/>
    </w:pPr>
    <w:rPr>
      <w:rFonts w:eastAsiaTheme="minorEastAsia"/>
    </w:rPr>
  </w:style>
  <w:style w:type="character" w:customStyle="1" w:styleId="KeinLeerraumZchn">
    <w:name w:val="Kein Leerraum Zchn"/>
    <w:basedOn w:val="Absatz-Standardschriftart"/>
    <w:link w:val="KeinLeerraum"/>
    <w:rsid w:val="00CE4DD1"/>
    <w:rPr>
      <w:rFonts w:eastAsiaTheme="minorEastAsia"/>
    </w:rPr>
  </w:style>
  <w:style w:type="table" w:styleId="Tabellenraster">
    <w:name w:val="Table Grid"/>
    <w:basedOn w:val="NormaleTabelle"/>
    <w:uiPriority w:val="59"/>
    <w:rsid w:val="009C63A5"/>
    <w:pPr>
      <w:spacing w:after="0" w:line="240" w:lineRule="auto"/>
    </w:pPr>
    <w:rPr>
      <w:rFonts w:ascii="Calibri" w:hAnsi="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374D1"/>
    <w:rPr>
      <w:sz w:val="16"/>
      <w:szCs w:val="16"/>
    </w:rPr>
  </w:style>
  <w:style w:type="paragraph" w:styleId="Kommentartext">
    <w:name w:val="annotation text"/>
    <w:basedOn w:val="Standard"/>
    <w:link w:val="KommentartextZchn"/>
    <w:uiPriority w:val="99"/>
    <w:unhideWhenUsed/>
    <w:rsid w:val="006A2C33"/>
    <w:pPr>
      <w:spacing w:after="200"/>
      <w:jc w:val="both"/>
    </w:pPr>
    <w:rPr>
      <w:sz w:val="20"/>
      <w:szCs w:val="20"/>
      <w:lang w:val="en-US"/>
    </w:rPr>
  </w:style>
  <w:style w:type="character" w:customStyle="1" w:styleId="KommentartextZchn">
    <w:name w:val="Kommentartext Zchn"/>
    <w:basedOn w:val="Absatz-Standardschriftart"/>
    <w:link w:val="Kommentartext"/>
    <w:uiPriority w:val="99"/>
    <w:rsid w:val="006A2C33"/>
    <w:rPr>
      <w:sz w:val="20"/>
      <w:szCs w:val="20"/>
    </w:rPr>
  </w:style>
  <w:style w:type="paragraph" w:styleId="Kommentarthema">
    <w:name w:val="annotation subject"/>
    <w:basedOn w:val="Kommentartext"/>
    <w:next w:val="Kommentartext"/>
    <w:link w:val="KommentarthemaZchn"/>
    <w:uiPriority w:val="99"/>
    <w:semiHidden/>
    <w:unhideWhenUsed/>
    <w:rsid w:val="006A2C33"/>
    <w:rPr>
      <w:b/>
      <w:bCs/>
    </w:rPr>
  </w:style>
  <w:style w:type="character" w:customStyle="1" w:styleId="KommentarthemaZchn">
    <w:name w:val="Kommentarthema Zchn"/>
    <w:basedOn w:val="KommentartextZchn"/>
    <w:link w:val="Kommentarthema"/>
    <w:uiPriority w:val="99"/>
    <w:semiHidden/>
    <w:rsid w:val="006A2C33"/>
    <w:rPr>
      <w:b/>
      <w:bCs/>
      <w:sz w:val="20"/>
      <w:szCs w:val="20"/>
    </w:rPr>
  </w:style>
  <w:style w:type="paragraph" w:styleId="Funotentext">
    <w:name w:val="footnote text"/>
    <w:basedOn w:val="Standard"/>
    <w:link w:val="FunotentextZchn"/>
    <w:autoRedefine/>
    <w:uiPriority w:val="99"/>
    <w:unhideWhenUsed/>
    <w:qFormat/>
    <w:rsid w:val="00DB2901"/>
    <w:pPr>
      <w:jc w:val="both"/>
    </w:pPr>
    <w:rPr>
      <w:rFonts w:ascii="Calibri" w:hAnsi="Calibri"/>
      <w:sz w:val="18"/>
      <w:szCs w:val="20"/>
      <w:lang w:val="en-US"/>
    </w:rPr>
  </w:style>
  <w:style w:type="character" w:customStyle="1" w:styleId="FunotentextZchn">
    <w:name w:val="Fußnotentext Zchn"/>
    <w:basedOn w:val="Absatz-Standardschriftart"/>
    <w:link w:val="Funotentext"/>
    <w:uiPriority w:val="99"/>
    <w:rsid w:val="00DB2901"/>
    <w:rPr>
      <w:rFonts w:ascii="Calibri" w:hAnsi="Calibri"/>
      <w:sz w:val="18"/>
      <w:szCs w:val="20"/>
    </w:rPr>
  </w:style>
  <w:style w:type="character" w:styleId="Funotenzeichen">
    <w:name w:val="footnote reference"/>
    <w:basedOn w:val="Absatz-Standardschriftart"/>
    <w:uiPriority w:val="99"/>
    <w:unhideWhenUsed/>
    <w:rsid w:val="009C63A5"/>
    <w:rPr>
      <w:rFonts w:ascii="Calibri" w:hAnsi="Calibri"/>
      <w:vertAlign w:val="superscript"/>
    </w:rPr>
  </w:style>
  <w:style w:type="paragraph" w:customStyle="1" w:styleId="Lauftext">
    <w:name w:val="Lauftext"/>
    <w:basedOn w:val="Standard"/>
    <w:autoRedefine/>
    <w:qFormat/>
    <w:rsid w:val="004F578E"/>
    <w:pPr>
      <w:spacing w:before="60" w:after="120" w:line="312" w:lineRule="auto"/>
      <w:ind w:left="284"/>
      <w:jc w:val="both"/>
    </w:pPr>
    <w:rPr>
      <w:rFonts w:cstheme="minorHAnsi"/>
      <w:color w:val="000000" w:themeColor="text1"/>
      <w:sz w:val="19"/>
      <w:szCs w:val="19"/>
      <w:lang w:val="en-US"/>
    </w:rPr>
  </w:style>
  <w:style w:type="paragraph" w:styleId="berarbeitung">
    <w:name w:val="Revision"/>
    <w:hidden/>
    <w:uiPriority w:val="99"/>
    <w:semiHidden/>
    <w:rsid w:val="00166455"/>
    <w:pPr>
      <w:spacing w:after="0" w:line="240" w:lineRule="auto"/>
    </w:pPr>
  </w:style>
  <w:style w:type="paragraph" w:customStyle="1" w:styleId="ein">
    <w:name w:val="ein"/>
    <w:basedOn w:val="Verzeichnis3"/>
    <w:rsid w:val="00166455"/>
    <w:rPr>
      <w:color w:val="1F497D" w:themeColor="text2"/>
    </w:rPr>
  </w:style>
  <w:style w:type="paragraph" w:styleId="Index1">
    <w:name w:val="index 1"/>
    <w:basedOn w:val="Standard"/>
    <w:next w:val="Standard"/>
    <w:autoRedefine/>
    <w:uiPriority w:val="99"/>
    <w:unhideWhenUsed/>
    <w:rsid w:val="008C2E5D"/>
    <w:pPr>
      <w:spacing w:after="200" w:line="276" w:lineRule="auto"/>
      <w:ind w:left="220" w:hanging="220"/>
      <w:jc w:val="both"/>
    </w:pPr>
    <w:rPr>
      <w:sz w:val="22"/>
      <w:szCs w:val="22"/>
      <w:lang w:val="en-US"/>
    </w:rPr>
  </w:style>
  <w:style w:type="paragraph" w:styleId="Index2">
    <w:name w:val="index 2"/>
    <w:basedOn w:val="Standard"/>
    <w:next w:val="Standard"/>
    <w:autoRedefine/>
    <w:uiPriority w:val="99"/>
    <w:unhideWhenUsed/>
    <w:rsid w:val="008C2E5D"/>
    <w:pPr>
      <w:spacing w:after="200" w:line="276" w:lineRule="auto"/>
      <w:ind w:left="440" w:hanging="220"/>
      <w:jc w:val="both"/>
    </w:pPr>
    <w:rPr>
      <w:sz w:val="22"/>
      <w:szCs w:val="22"/>
      <w:lang w:val="en-US"/>
    </w:rPr>
  </w:style>
  <w:style w:type="paragraph" w:styleId="Index3">
    <w:name w:val="index 3"/>
    <w:basedOn w:val="Standard"/>
    <w:next w:val="Standard"/>
    <w:autoRedefine/>
    <w:uiPriority w:val="99"/>
    <w:unhideWhenUsed/>
    <w:rsid w:val="008C2E5D"/>
    <w:pPr>
      <w:spacing w:after="200" w:line="276" w:lineRule="auto"/>
      <w:ind w:left="660" w:hanging="220"/>
      <w:jc w:val="both"/>
    </w:pPr>
    <w:rPr>
      <w:sz w:val="22"/>
      <w:szCs w:val="22"/>
      <w:lang w:val="en-US"/>
    </w:rPr>
  </w:style>
  <w:style w:type="paragraph" w:styleId="Index4">
    <w:name w:val="index 4"/>
    <w:basedOn w:val="Standard"/>
    <w:next w:val="Standard"/>
    <w:autoRedefine/>
    <w:uiPriority w:val="99"/>
    <w:unhideWhenUsed/>
    <w:rsid w:val="008C2E5D"/>
    <w:pPr>
      <w:spacing w:after="200" w:line="276" w:lineRule="auto"/>
      <w:ind w:left="880" w:hanging="220"/>
      <w:jc w:val="both"/>
    </w:pPr>
    <w:rPr>
      <w:sz w:val="22"/>
      <w:szCs w:val="22"/>
      <w:lang w:val="en-US"/>
    </w:rPr>
  </w:style>
  <w:style w:type="paragraph" w:styleId="Index5">
    <w:name w:val="index 5"/>
    <w:basedOn w:val="Standard"/>
    <w:next w:val="Standard"/>
    <w:autoRedefine/>
    <w:uiPriority w:val="99"/>
    <w:unhideWhenUsed/>
    <w:rsid w:val="008C2E5D"/>
    <w:pPr>
      <w:spacing w:after="200" w:line="276" w:lineRule="auto"/>
      <w:ind w:left="1100" w:hanging="220"/>
      <w:jc w:val="both"/>
    </w:pPr>
    <w:rPr>
      <w:sz w:val="22"/>
      <w:szCs w:val="22"/>
      <w:lang w:val="en-US"/>
    </w:rPr>
  </w:style>
  <w:style w:type="paragraph" w:styleId="Index6">
    <w:name w:val="index 6"/>
    <w:basedOn w:val="Standard"/>
    <w:next w:val="Standard"/>
    <w:autoRedefine/>
    <w:uiPriority w:val="99"/>
    <w:unhideWhenUsed/>
    <w:rsid w:val="008C2E5D"/>
    <w:pPr>
      <w:spacing w:after="200" w:line="276" w:lineRule="auto"/>
      <w:ind w:left="1320" w:hanging="220"/>
      <w:jc w:val="both"/>
    </w:pPr>
    <w:rPr>
      <w:sz w:val="22"/>
      <w:szCs w:val="22"/>
      <w:lang w:val="en-US"/>
    </w:rPr>
  </w:style>
  <w:style w:type="paragraph" w:styleId="Index7">
    <w:name w:val="index 7"/>
    <w:basedOn w:val="Standard"/>
    <w:next w:val="Standard"/>
    <w:autoRedefine/>
    <w:uiPriority w:val="99"/>
    <w:unhideWhenUsed/>
    <w:rsid w:val="008C2E5D"/>
    <w:pPr>
      <w:spacing w:after="200" w:line="276" w:lineRule="auto"/>
      <w:ind w:left="1540" w:hanging="220"/>
      <w:jc w:val="both"/>
    </w:pPr>
    <w:rPr>
      <w:sz w:val="22"/>
      <w:szCs w:val="22"/>
      <w:lang w:val="en-US"/>
    </w:rPr>
  </w:style>
  <w:style w:type="paragraph" w:styleId="Index8">
    <w:name w:val="index 8"/>
    <w:basedOn w:val="Standard"/>
    <w:next w:val="Standard"/>
    <w:autoRedefine/>
    <w:uiPriority w:val="99"/>
    <w:unhideWhenUsed/>
    <w:rsid w:val="008C2E5D"/>
    <w:pPr>
      <w:spacing w:after="200" w:line="276" w:lineRule="auto"/>
      <w:ind w:left="1760" w:hanging="220"/>
      <w:jc w:val="both"/>
    </w:pPr>
    <w:rPr>
      <w:sz w:val="22"/>
      <w:szCs w:val="22"/>
      <w:lang w:val="en-US"/>
    </w:rPr>
  </w:style>
  <w:style w:type="paragraph" w:styleId="Index9">
    <w:name w:val="index 9"/>
    <w:basedOn w:val="Standard"/>
    <w:next w:val="Standard"/>
    <w:autoRedefine/>
    <w:uiPriority w:val="99"/>
    <w:unhideWhenUsed/>
    <w:rsid w:val="008C2E5D"/>
    <w:pPr>
      <w:spacing w:after="200" w:line="276" w:lineRule="auto"/>
      <w:ind w:left="1980" w:hanging="220"/>
      <w:jc w:val="both"/>
    </w:pPr>
    <w:rPr>
      <w:sz w:val="22"/>
      <w:szCs w:val="22"/>
      <w:lang w:val="en-US"/>
    </w:rPr>
  </w:style>
  <w:style w:type="paragraph" w:styleId="Indexberschrift">
    <w:name w:val="index heading"/>
    <w:basedOn w:val="Standard"/>
    <w:next w:val="Index1"/>
    <w:uiPriority w:val="99"/>
    <w:unhideWhenUsed/>
    <w:rsid w:val="008C2E5D"/>
    <w:pPr>
      <w:spacing w:after="200" w:line="276" w:lineRule="auto"/>
      <w:jc w:val="both"/>
    </w:pPr>
    <w:rPr>
      <w:sz w:val="22"/>
      <w:szCs w:val="22"/>
      <w:lang w:val="en-US"/>
    </w:rPr>
  </w:style>
  <w:style w:type="paragraph" w:customStyle="1" w:styleId="EinfacherAbsatz">
    <w:name w:val="[Einfacher Absatz]"/>
    <w:basedOn w:val="Standard"/>
    <w:uiPriority w:val="99"/>
    <w:rsid w:val="000B2D47"/>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Auflistung">
    <w:name w:val="Auflistung"/>
    <w:basedOn w:val="Lauftext"/>
    <w:autoRedefine/>
    <w:qFormat/>
    <w:rsid w:val="00BB6B46"/>
    <w:pPr>
      <w:keepLines/>
      <w:numPr>
        <w:numId w:val="40"/>
      </w:numPr>
      <w:spacing w:line="240" w:lineRule="auto"/>
      <w:ind w:left="709" w:hanging="425"/>
      <w:jc w:val="left"/>
    </w:pPr>
    <w:rPr>
      <w:rFonts w:ascii="Calibri" w:hAnsi="Calibri"/>
    </w:rPr>
  </w:style>
  <w:style w:type="character" w:styleId="Fett">
    <w:name w:val="Strong"/>
    <w:aliases w:val="Hervorgehobener Text"/>
    <w:basedOn w:val="Absatz-Standardschriftart"/>
    <w:uiPriority w:val="22"/>
    <w:qFormat/>
    <w:rsid w:val="009C63A5"/>
    <w:rPr>
      <w:rFonts w:ascii="Calibri" w:hAnsi="Calibri"/>
      <w:b/>
      <w:bCs/>
    </w:rPr>
  </w:style>
  <w:style w:type="paragraph" w:styleId="Zitat">
    <w:name w:val="Quote"/>
    <w:basedOn w:val="Standard"/>
    <w:next w:val="Standard"/>
    <w:link w:val="ZitatZchn"/>
    <w:uiPriority w:val="29"/>
    <w:qFormat/>
    <w:rsid w:val="00566624"/>
    <w:pPr>
      <w:spacing w:after="200" w:line="276" w:lineRule="auto"/>
      <w:jc w:val="both"/>
    </w:pPr>
    <w:rPr>
      <w:i/>
      <w:iCs/>
      <w:color w:val="000000" w:themeColor="text1"/>
      <w:sz w:val="22"/>
      <w:szCs w:val="22"/>
      <w:lang w:val="en-US"/>
    </w:rPr>
  </w:style>
  <w:style w:type="character" w:customStyle="1" w:styleId="ZitatZchn">
    <w:name w:val="Zitat Zchn"/>
    <w:basedOn w:val="Absatz-Standardschriftart"/>
    <w:link w:val="Zitat"/>
    <w:uiPriority w:val="29"/>
    <w:rsid w:val="00566624"/>
    <w:rPr>
      <w:i/>
      <w:iCs/>
      <w:color w:val="000000" w:themeColor="text1"/>
    </w:rPr>
  </w:style>
  <w:style w:type="paragraph" w:styleId="Fuzeile">
    <w:name w:val="footer"/>
    <w:basedOn w:val="Standard"/>
    <w:link w:val="FuzeileZchn"/>
    <w:uiPriority w:val="99"/>
    <w:unhideWhenUsed/>
    <w:rsid w:val="00566624"/>
    <w:pPr>
      <w:tabs>
        <w:tab w:val="center" w:pos="4536"/>
        <w:tab w:val="right" w:pos="9072"/>
      </w:tabs>
      <w:jc w:val="both"/>
    </w:pPr>
    <w:rPr>
      <w:sz w:val="22"/>
      <w:szCs w:val="22"/>
      <w:lang w:val="en-US"/>
    </w:rPr>
  </w:style>
  <w:style w:type="character" w:customStyle="1" w:styleId="FuzeileZchn">
    <w:name w:val="Fußzeile Zchn"/>
    <w:basedOn w:val="Absatz-Standardschriftart"/>
    <w:link w:val="Fuzeile"/>
    <w:uiPriority w:val="99"/>
    <w:rsid w:val="00566624"/>
  </w:style>
  <w:style w:type="character" w:styleId="Seitenzahl">
    <w:name w:val="page number"/>
    <w:basedOn w:val="Absatz-Standardschriftart"/>
    <w:uiPriority w:val="99"/>
    <w:semiHidden/>
    <w:unhideWhenUsed/>
    <w:rsid w:val="00566624"/>
  </w:style>
  <w:style w:type="character" w:styleId="SchwacheHervorhebung">
    <w:name w:val="Subtle Emphasis"/>
    <w:basedOn w:val="Absatz-Standardschriftart"/>
    <w:uiPriority w:val="19"/>
    <w:qFormat/>
    <w:rsid w:val="009C63A5"/>
    <w:rPr>
      <w:rFonts w:ascii="Calibri" w:hAnsi="Calibri"/>
      <w:i/>
      <w:iCs/>
      <w:color w:val="808080" w:themeColor="text1" w:themeTint="7F"/>
    </w:rPr>
  </w:style>
  <w:style w:type="character" w:styleId="Hervorhebung">
    <w:name w:val="Emphasis"/>
    <w:basedOn w:val="Absatz-Standardschriftart"/>
    <w:uiPriority w:val="20"/>
    <w:qFormat/>
    <w:rsid w:val="009C63A5"/>
    <w:rPr>
      <w:rFonts w:ascii="Calibri" w:hAnsi="Calibri"/>
      <w:i/>
      <w:iCs/>
    </w:rPr>
  </w:style>
  <w:style w:type="character" w:styleId="Buchtitel">
    <w:name w:val="Book Title"/>
    <w:basedOn w:val="Absatz-Standardschriftart"/>
    <w:uiPriority w:val="33"/>
    <w:qFormat/>
    <w:rsid w:val="009C63A5"/>
    <w:rPr>
      <w:rFonts w:ascii="Calibri" w:hAnsi="Calibri"/>
      <w:b/>
      <w:bCs/>
      <w:smallCaps/>
      <w:spacing w:val="5"/>
    </w:rPr>
  </w:style>
  <w:style w:type="paragraph" w:styleId="Sprechblasentext">
    <w:name w:val="Balloon Text"/>
    <w:basedOn w:val="Standard"/>
    <w:link w:val="SprechblasentextZchn"/>
    <w:uiPriority w:val="99"/>
    <w:semiHidden/>
    <w:unhideWhenUsed/>
    <w:rsid w:val="00DA1FB0"/>
    <w:pPr>
      <w:jc w:val="both"/>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rsid w:val="00DA1FB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44514">
      <w:bodyDiv w:val="1"/>
      <w:marLeft w:val="0"/>
      <w:marRight w:val="0"/>
      <w:marTop w:val="0"/>
      <w:marBottom w:val="0"/>
      <w:divBdr>
        <w:top w:val="none" w:sz="0" w:space="0" w:color="auto"/>
        <w:left w:val="none" w:sz="0" w:space="0" w:color="auto"/>
        <w:bottom w:val="none" w:sz="0" w:space="0" w:color="auto"/>
        <w:right w:val="none" w:sz="0" w:space="0" w:color="auto"/>
      </w:divBdr>
    </w:div>
    <w:div w:id="377363869">
      <w:bodyDiv w:val="1"/>
      <w:marLeft w:val="0"/>
      <w:marRight w:val="0"/>
      <w:marTop w:val="0"/>
      <w:marBottom w:val="0"/>
      <w:divBdr>
        <w:top w:val="none" w:sz="0" w:space="0" w:color="auto"/>
        <w:left w:val="none" w:sz="0" w:space="0" w:color="auto"/>
        <w:bottom w:val="none" w:sz="0" w:space="0" w:color="auto"/>
        <w:right w:val="none" w:sz="0" w:space="0" w:color="auto"/>
      </w:divBdr>
    </w:div>
    <w:div w:id="507333398">
      <w:bodyDiv w:val="1"/>
      <w:marLeft w:val="0"/>
      <w:marRight w:val="0"/>
      <w:marTop w:val="0"/>
      <w:marBottom w:val="0"/>
      <w:divBdr>
        <w:top w:val="none" w:sz="0" w:space="0" w:color="auto"/>
        <w:left w:val="none" w:sz="0" w:space="0" w:color="auto"/>
        <w:bottom w:val="none" w:sz="0" w:space="0" w:color="auto"/>
        <w:right w:val="none" w:sz="0" w:space="0" w:color="auto"/>
      </w:divBdr>
      <w:divsChild>
        <w:div w:id="1599557535">
          <w:marLeft w:val="0"/>
          <w:marRight w:val="0"/>
          <w:marTop w:val="0"/>
          <w:marBottom w:val="0"/>
          <w:divBdr>
            <w:top w:val="none" w:sz="0" w:space="0" w:color="auto"/>
            <w:left w:val="none" w:sz="0" w:space="0" w:color="auto"/>
            <w:bottom w:val="none" w:sz="0" w:space="0" w:color="auto"/>
            <w:right w:val="none" w:sz="0" w:space="0" w:color="auto"/>
          </w:divBdr>
        </w:div>
      </w:divsChild>
    </w:div>
    <w:div w:id="579293575">
      <w:bodyDiv w:val="1"/>
      <w:marLeft w:val="0"/>
      <w:marRight w:val="0"/>
      <w:marTop w:val="0"/>
      <w:marBottom w:val="0"/>
      <w:divBdr>
        <w:top w:val="none" w:sz="0" w:space="0" w:color="auto"/>
        <w:left w:val="none" w:sz="0" w:space="0" w:color="auto"/>
        <w:bottom w:val="none" w:sz="0" w:space="0" w:color="auto"/>
        <w:right w:val="none" w:sz="0" w:space="0" w:color="auto"/>
      </w:divBdr>
    </w:div>
    <w:div w:id="632641128">
      <w:bodyDiv w:val="1"/>
      <w:marLeft w:val="0"/>
      <w:marRight w:val="0"/>
      <w:marTop w:val="0"/>
      <w:marBottom w:val="0"/>
      <w:divBdr>
        <w:top w:val="none" w:sz="0" w:space="0" w:color="auto"/>
        <w:left w:val="none" w:sz="0" w:space="0" w:color="auto"/>
        <w:bottom w:val="none" w:sz="0" w:space="0" w:color="auto"/>
        <w:right w:val="none" w:sz="0" w:space="0" w:color="auto"/>
      </w:divBdr>
    </w:div>
    <w:div w:id="690759540">
      <w:bodyDiv w:val="1"/>
      <w:marLeft w:val="0"/>
      <w:marRight w:val="0"/>
      <w:marTop w:val="0"/>
      <w:marBottom w:val="0"/>
      <w:divBdr>
        <w:top w:val="none" w:sz="0" w:space="0" w:color="auto"/>
        <w:left w:val="none" w:sz="0" w:space="0" w:color="auto"/>
        <w:bottom w:val="none" w:sz="0" w:space="0" w:color="auto"/>
        <w:right w:val="none" w:sz="0" w:space="0" w:color="auto"/>
      </w:divBdr>
    </w:div>
    <w:div w:id="833230075">
      <w:bodyDiv w:val="1"/>
      <w:marLeft w:val="0"/>
      <w:marRight w:val="0"/>
      <w:marTop w:val="0"/>
      <w:marBottom w:val="0"/>
      <w:divBdr>
        <w:top w:val="none" w:sz="0" w:space="0" w:color="auto"/>
        <w:left w:val="none" w:sz="0" w:space="0" w:color="auto"/>
        <w:bottom w:val="none" w:sz="0" w:space="0" w:color="auto"/>
        <w:right w:val="none" w:sz="0" w:space="0" w:color="auto"/>
      </w:divBdr>
      <w:divsChild>
        <w:div w:id="942028465">
          <w:marLeft w:val="0"/>
          <w:marRight w:val="0"/>
          <w:marTop w:val="0"/>
          <w:marBottom w:val="0"/>
          <w:divBdr>
            <w:top w:val="none" w:sz="0" w:space="0" w:color="auto"/>
            <w:left w:val="none" w:sz="0" w:space="0" w:color="auto"/>
            <w:bottom w:val="none" w:sz="0" w:space="0" w:color="auto"/>
            <w:right w:val="none" w:sz="0" w:space="0" w:color="auto"/>
          </w:divBdr>
        </w:div>
      </w:divsChild>
    </w:div>
    <w:div w:id="867261276">
      <w:bodyDiv w:val="1"/>
      <w:marLeft w:val="0"/>
      <w:marRight w:val="0"/>
      <w:marTop w:val="0"/>
      <w:marBottom w:val="0"/>
      <w:divBdr>
        <w:top w:val="none" w:sz="0" w:space="0" w:color="auto"/>
        <w:left w:val="none" w:sz="0" w:space="0" w:color="auto"/>
        <w:bottom w:val="none" w:sz="0" w:space="0" w:color="auto"/>
        <w:right w:val="none" w:sz="0" w:space="0" w:color="auto"/>
      </w:divBdr>
    </w:div>
    <w:div w:id="975989534">
      <w:bodyDiv w:val="1"/>
      <w:marLeft w:val="0"/>
      <w:marRight w:val="0"/>
      <w:marTop w:val="0"/>
      <w:marBottom w:val="0"/>
      <w:divBdr>
        <w:top w:val="none" w:sz="0" w:space="0" w:color="auto"/>
        <w:left w:val="none" w:sz="0" w:space="0" w:color="auto"/>
        <w:bottom w:val="none" w:sz="0" w:space="0" w:color="auto"/>
        <w:right w:val="none" w:sz="0" w:space="0" w:color="auto"/>
      </w:divBdr>
    </w:div>
    <w:div w:id="976297122">
      <w:bodyDiv w:val="1"/>
      <w:marLeft w:val="0"/>
      <w:marRight w:val="0"/>
      <w:marTop w:val="0"/>
      <w:marBottom w:val="0"/>
      <w:divBdr>
        <w:top w:val="none" w:sz="0" w:space="0" w:color="auto"/>
        <w:left w:val="none" w:sz="0" w:space="0" w:color="auto"/>
        <w:bottom w:val="none" w:sz="0" w:space="0" w:color="auto"/>
        <w:right w:val="none" w:sz="0" w:space="0" w:color="auto"/>
      </w:divBdr>
    </w:div>
    <w:div w:id="1001203075">
      <w:bodyDiv w:val="1"/>
      <w:marLeft w:val="0"/>
      <w:marRight w:val="0"/>
      <w:marTop w:val="0"/>
      <w:marBottom w:val="0"/>
      <w:divBdr>
        <w:top w:val="none" w:sz="0" w:space="0" w:color="auto"/>
        <w:left w:val="none" w:sz="0" w:space="0" w:color="auto"/>
        <w:bottom w:val="none" w:sz="0" w:space="0" w:color="auto"/>
        <w:right w:val="none" w:sz="0" w:space="0" w:color="auto"/>
      </w:divBdr>
    </w:div>
    <w:div w:id="1160077983">
      <w:bodyDiv w:val="1"/>
      <w:marLeft w:val="0"/>
      <w:marRight w:val="0"/>
      <w:marTop w:val="0"/>
      <w:marBottom w:val="0"/>
      <w:divBdr>
        <w:top w:val="none" w:sz="0" w:space="0" w:color="auto"/>
        <w:left w:val="none" w:sz="0" w:space="0" w:color="auto"/>
        <w:bottom w:val="none" w:sz="0" w:space="0" w:color="auto"/>
        <w:right w:val="none" w:sz="0" w:space="0" w:color="auto"/>
      </w:divBdr>
    </w:div>
    <w:div w:id="1200317254">
      <w:bodyDiv w:val="1"/>
      <w:marLeft w:val="0"/>
      <w:marRight w:val="0"/>
      <w:marTop w:val="0"/>
      <w:marBottom w:val="0"/>
      <w:divBdr>
        <w:top w:val="none" w:sz="0" w:space="0" w:color="auto"/>
        <w:left w:val="none" w:sz="0" w:space="0" w:color="auto"/>
        <w:bottom w:val="none" w:sz="0" w:space="0" w:color="auto"/>
        <w:right w:val="none" w:sz="0" w:space="0" w:color="auto"/>
      </w:divBdr>
    </w:div>
    <w:div w:id="1281372758">
      <w:bodyDiv w:val="1"/>
      <w:marLeft w:val="0"/>
      <w:marRight w:val="0"/>
      <w:marTop w:val="0"/>
      <w:marBottom w:val="0"/>
      <w:divBdr>
        <w:top w:val="none" w:sz="0" w:space="0" w:color="auto"/>
        <w:left w:val="none" w:sz="0" w:space="0" w:color="auto"/>
        <w:bottom w:val="none" w:sz="0" w:space="0" w:color="auto"/>
        <w:right w:val="none" w:sz="0" w:space="0" w:color="auto"/>
      </w:divBdr>
    </w:div>
    <w:div w:id="1520773719">
      <w:bodyDiv w:val="1"/>
      <w:marLeft w:val="0"/>
      <w:marRight w:val="0"/>
      <w:marTop w:val="0"/>
      <w:marBottom w:val="0"/>
      <w:divBdr>
        <w:top w:val="none" w:sz="0" w:space="0" w:color="auto"/>
        <w:left w:val="none" w:sz="0" w:space="0" w:color="auto"/>
        <w:bottom w:val="none" w:sz="0" w:space="0" w:color="auto"/>
        <w:right w:val="none" w:sz="0" w:space="0" w:color="auto"/>
      </w:divBdr>
      <w:divsChild>
        <w:div w:id="74983552">
          <w:marLeft w:val="0"/>
          <w:marRight w:val="0"/>
          <w:marTop w:val="0"/>
          <w:marBottom w:val="0"/>
          <w:divBdr>
            <w:top w:val="none" w:sz="0" w:space="0" w:color="auto"/>
            <w:left w:val="none" w:sz="0" w:space="0" w:color="auto"/>
            <w:bottom w:val="none" w:sz="0" w:space="0" w:color="auto"/>
            <w:right w:val="none" w:sz="0" w:space="0" w:color="auto"/>
          </w:divBdr>
        </w:div>
        <w:div w:id="496530570">
          <w:marLeft w:val="0"/>
          <w:marRight w:val="0"/>
          <w:marTop w:val="0"/>
          <w:marBottom w:val="0"/>
          <w:divBdr>
            <w:top w:val="none" w:sz="0" w:space="0" w:color="auto"/>
            <w:left w:val="none" w:sz="0" w:space="0" w:color="auto"/>
            <w:bottom w:val="none" w:sz="0" w:space="0" w:color="auto"/>
            <w:right w:val="none" w:sz="0" w:space="0" w:color="auto"/>
          </w:divBdr>
        </w:div>
      </w:divsChild>
    </w:div>
    <w:div w:id="1765809049">
      <w:bodyDiv w:val="1"/>
      <w:marLeft w:val="0"/>
      <w:marRight w:val="0"/>
      <w:marTop w:val="0"/>
      <w:marBottom w:val="0"/>
      <w:divBdr>
        <w:top w:val="none" w:sz="0" w:space="0" w:color="auto"/>
        <w:left w:val="none" w:sz="0" w:space="0" w:color="auto"/>
        <w:bottom w:val="none" w:sz="0" w:space="0" w:color="auto"/>
        <w:right w:val="none" w:sz="0" w:space="0" w:color="auto"/>
      </w:divBdr>
      <w:divsChild>
        <w:div w:id="845285806">
          <w:marLeft w:val="0"/>
          <w:marRight w:val="0"/>
          <w:marTop w:val="0"/>
          <w:marBottom w:val="0"/>
          <w:divBdr>
            <w:top w:val="none" w:sz="0" w:space="0" w:color="auto"/>
            <w:left w:val="none" w:sz="0" w:space="0" w:color="auto"/>
            <w:bottom w:val="none" w:sz="0" w:space="0" w:color="auto"/>
            <w:right w:val="none" w:sz="0" w:space="0" w:color="auto"/>
          </w:divBdr>
          <w:divsChild>
            <w:div w:id="300504295">
              <w:marLeft w:val="0"/>
              <w:marRight w:val="0"/>
              <w:marTop w:val="0"/>
              <w:marBottom w:val="0"/>
              <w:divBdr>
                <w:top w:val="none" w:sz="0" w:space="0" w:color="auto"/>
                <w:left w:val="none" w:sz="0" w:space="0" w:color="auto"/>
                <w:bottom w:val="none" w:sz="0" w:space="0" w:color="auto"/>
                <w:right w:val="none" w:sz="0" w:space="0" w:color="auto"/>
              </w:divBdr>
              <w:divsChild>
                <w:div w:id="842165233">
                  <w:marLeft w:val="0"/>
                  <w:marRight w:val="0"/>
                  <w:marTop w:val="0"/>
                  <w:marBottom w:val="0"/>
                  <w:divBdr>
                    <w:top w:val="none" w:sz="0" w:space="0" w:color="auto"/>
                    <w:left w:val="none" w:sz="0" w:space="0" w:color="auto"/>
                    <w:bottom w:val="none" w:sz="0" w:space="0" w:color="auto"/>
                    <w:right w:val="none" w:sz="0" w:space="0" w:color="auto"/>
                  </w:divBdr>
                  <w:divsChild>
                    <w:div w:id="3277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823">
      <w:bodyDiv w:val="1"/>
      <w:marLeft w:val="0"/>
      <w:marRight w:val="0"/>
      <w:marTop w:val="0"/>
      <w:marBottom w:val="0"/>
      <w:divBdr>
        <w:top w:val="none" w:sz="0" w:space="0" w:color="auto"/>
        <w:left w:val="none" w:sz="0" w:space="0" w:color="auto"/>
        <w:bottom w:val="none" w:sz="0" w:space="0" w:color="auto"/>
        <w:right w:val="none" w:sz="0" w:space="0" w:color="auto"/>
      </w:divBdr>
      <w:divsChild>
        <w:div w:id="2036342549">
          <w:marLeft w:val="0"/>
          <w:marRight w:val="0"/>
          <w:marTop w:val="120"/>
          <w:marBottom w:val="360"/>
          <w:divBdr>
            <w:top w:val="none" w:sz="0" w:space="0" w:color="auto"/>
            <w:left w:val="none" w:sz="0" w:space="0" w:color="auto"/>
            <w:bottom w:val="none" w:sz="0" w:space="0" w:color="auto"/>
            <w:right w:val="none" w:sz="0" w:space="0" w:color="auto"/>
          </w:divBdr>
          <w:divsChild>
            <w:div w:id="22722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4815">
      <w:bodyDiv w:val="1"/>
      <w:marLeft w:val="0"/>
      <w:marRight w:val="0"/>
      <w:marTop w:val="0"/>
      <w:marBottom w:val="0"/>
      <w:divBdr>
        <w:top w:val="none" w:sz="0" w:space="0" w:color="auto"/>
        <w:left w:val="none" w:sz="0" w:space="0" w:color="auto"/>
        <w:bottom w:val="none" w:sz="0" w:space="0" w:color="auto"/>
        <w:right w:val="none" w:sz="0" w:space="0" w:color="auto"/>
      </w:divBdr>
      <w:divsChild>
        <w:div w:id="531578570">
          <w:marLeft w:val="547"/>
          <w:marRight w:val="0"/>
          <w:marTop w:val="0"/>
          <w:marBottom w:val="0"/>
          <w:divBdr>
            <w:top w:val="none" w:sz="0" w:space="0" w:color="auto"/>
            <w:left w:val="none" w:sz="0" w:space="0" w:color="auto"/>
            <w:bottom w:val="none" w:sz="0" w:space="0" w:color="auto"/>
            <w:right w:val="none" w:sz="0" w:space="0" w:color="auto"/>
          </w:divBdr>
        </w:div>
      </w:divsChild>
    </w:div>
    <w:div w:id="1939098954">
      <w:bodyDiv w:val="1"/>
      <w:marLeft w:val="0"/>
      <w:marRight w:val="0"/>
      <w:marTop w:val="0"/>
      <w:marBottom w:val="0"/>
      <w:divBdr>
        <w:top w:val="none" w:sz="0" w:space="0" w:color="auto"/>
        <w:left w:val="none" w:sz="0" w:space="0" w:color="auto"/>
        <w:bottom w:val="none" w:sz="0" w:space="0" w:color="auto"/>
        <w:right w:val="none" w:sz="0" w:space="0" w:color="auto"/>
      </w:divBdr>
      <w:divsChild>
        <w:div w:id="85657207">
          <w:marLeft w:val="0"/>
          <w:marRight w:val="0"/>
          <w:marTop w:val="0"/>
          <w:marBottom w:val="0"/>
          <w:divBdr>
            <w:top w:val="none" w:sz="0" w:space="0" w:color="auto"/>
            <w:left w:val="none" w:sz="0" w:space="0" w:color="auto"/>
            <w:bottom w:val="none" w:sz="0" w:space="0" w:color="auto"/>
            <w:right w:val="none" w:sz="0" w:space="0" w:color="auto"/>
          </w:divBdr>
        </w:div>
        <w:div w:id="143010140">
          <w:marLeft w:val="0"/>
          <w:marRight w:val="0"/>
          <w:marTop w:val="0"/>
          <w:marBottom w:val="0"/>
          <w:divBdr>
            <w:top w:val="none" w:sz="0" w:space="0" w:color="auto"/>
            <w:left w:val="none" w:sz="0" w:space="0" w:color="auto"/>
            <w:bottom w:val="none" w:sz="0" w:space="0" w:color="auto"/>
            <w:right w:val="none" w:sz="0" w:space="0" w:color="auto"/>
          </w:divBdr>
        </w:div>
        <w:div w:id="158884669">
          <w:marLeft w:val="0"/>
          <w:marRight w:val="0"/>
          <w:marTop w:val="0"/>
          <w:marBottom w:val="0"/>
          <w:divBdr>
            <w:top w:val="none" w:sz="0" w:space="0" w:color="auto"/>
            <w:left w:val="none" w:sz="0" w:space="0" w:color="auto"/>
            <w:bottom w:val="none" w:sz="0" w:space="0" w:color="auto"/>
            <w:right w:val="none" w:sz="0" w:space="0" w:color="auto"/>
          </w:divBdr>
        </w:div>
        <w:div w:id="171192311">
          <w:marLeft w:val="0"/>
          <w:marRight w:val="0"/>
          <w:marTop w:val="0"/>
          <w:marBottom w:val="0"/>
          <w:divBdr>
            <w:top w:val="none" w:sz="0" w:space="0" w:color="auto"/>
            <w:left w:val="none" w:sz="0" w:space="0" w:color="auto"/>
            <w:bottom w:val="none" w:sz="0" w:space="0" w:color="auto"/>
            <w:right w:val="none" w:sz="0" w:space="0" w:color="auto"/>
          </w:divBdr>
        </w:div>
        <w:div w:id="232399674">
          <w:marLeft w:val="0"/>
          <w:marRight w:val="0"/>
          <w:marTop w:val="0"/>
          <w:marBottom w:val="0"/>
          <w:divBdr>
            <w:top w:val="none" w:sz="0" w:space="0" w:color="auto"/>
            <w:left w:val="none" w:sz="0" w:space="0" w:color="auto"/>
            <w:bottom w:val="none" w:sz="0" w:space="0" w:color="auto"/>
            <w:right w:val="none" w:sz="0" w:space="0" w:color="auto"/>
          </w:divBdr>
        </w:div>
        <w:div w:id="285619509">
          <w:marLeft w:val="0"/>
          <w:marRight w:val="0"/>
          <w:marTop w:val="0"/>
          <w:marBottom w:val="0"/>
          <w:divBdr>
            <w:top w:val="none" w:sz="0" w:space="0" w:color="auto"/>
            <w:left w:val="none" w:sz="0" w:space="0" w:color="auto"/>
            <w:bottom w:val="none" w:sz="0" w:space="0" w:color="auto"/>
            <w:right w:val="none" w:sz="0" w:space="0" w:color="auto"/>
          </w:divBdr>
        </w:div>
        <w:div w:id="297535560">
          <w:marLeft w:val="0"/>
          <w:marRight w:val="0"/>
          <w:marTop w:val="0"/>
          <w:marBottom w:val="0"/>
          <w:divBdr>
            <w:top w:val="none" w:sz="0" w:space="0" w:color="auto"/>
            <w:left w:val="none" w:sz="0" w:space="0" w:color="auto"/>
            <w:bottom w:val="none" w:sz="0" w:space="0" w:color="auto"/>
            <w:right w:val="none" w:sz="0" w:space="0" w:color="auto"/>
          </w:divBdr>
        </w:div>
        <w:div w:id="331110656">
          <w:marLeft w:val="0"/>
          <w:marRight w:val="0"/>
          <w:marTop w:val="0"/>
          <w:marBottom w:val="0"/>
          <w:divBdr>
            <w:top w:val="none" w:sz="0" w:space="0" w:color="auto"/>
            <w:left w:val="none" w:sz="0" w:space="0" w:color="auto"/>
            <w:bottom w:val="none" w:sz="0" w:space="0" w:color="auto"/>
            <w:right w:val="none" w:sz="0" w:space="0" w:color="auto"/>
          </w:divBdr>
        </w:div>
        <w:div w:id="363360983">
          <w:marLeft w:val="0"/>
          <w:marRight w:val="0"/>
          <w:marTop w:val="0"/>
          <w:marBottom w:val="0"/>
          <w:divBdr>
            <w:top w:val="none" w:sz="0" w:space="0" w:color="auto"/>
            <w:left w:val="none" w:sz="0" w:space="0" w:color="auto"/>
            <w:bottom w:val="none" w:sz="0" w:space="0" w:color="auto"/>
            <w:right w:val="none" w:sz="0" w:space="0" w:color="auto"/>
          </w:divBdr>
        </w:div>
        <w:div w:id="536822634">
          <w:marLeft w:val="0"/>
          <w:marRight w:val="0"/>
          <w:marTop w:val="0"/>
          <w:marBottom w:val="0"/>
          <w:divBdr>
            <w:top w:val="none" w:sz="0" w:space="0" w:color="auto"/>
            <w:left w:val="none" w:sz="0" w:space="0" w:color="auto"/>
            <w:bottom w:val="none" w:sz="0" w:space="0" w:color="auto"/>
            <w:right w:val="none" w:sz="0" w:space="0" w:color="auto"/>
          </w:divBdr>
        </w:div>
        <w:div w:id="608976793">
          <w:marLeft w:val="0"/>
          <w:marRight w:val="0"/>
          <w:marTop w:val="0"/>
          <w:marBottom w:val="0"/>
          <w:divBdr>
            <w:top w:val="none" w:sz="0" w:space="0" w:color="auto"/>
            <w:left w:val="none" w:sz="0" w:space="0" w:color="auto"/>
            <w:bottom w:val="none" w:sz="0" w:space="0" w:color="auto"/>
            <w:right w:val="none" w:sz="0" w:space="0" w:color="auto"/>
          </w:divBdr>
        </w:div>
        <w:div w:id="751974466">
          <w:marLeft w:val="0"/>
          <w:marRight w:val="0"/>
          <w:marTop w:val="0"/>
          <w:marBottom w:val="0"/>
          <w:divBdr>
            <w:top w:val="none" w:sz="0" w:space="0" w:color="auto"/>
            <w:left w:val="none" w:sz="0" w:space="0" w:color="auto"/>
            <w:bottom w:val="none" w:sz="0" w:space="0" w:color="auto"/>
            <w:right w:val="none" w:sz="0" w:space="0" w:color="auto"/>
          </w:divBdr>
        </w:div>
        <w:div w:id="903226339">
          <w:marLeft w:val="0"/>
          <w:marRight w:val="0"/>
          <w:marTop w:val="0"/>
          <w:marBottom w:val="0"/>
          <w:divBdr>
            <w:top w:val="none" w:sz="0" w:space="0" w:color="auto"/>
            <w:left w:val="none" w:sz="0" w:space="0" w:color="auto"/>
            <w:bottom w:val="none" w:sz="0" w:space="0" w:color="auto"/>
            <w:right w:val="none" w:sz="0" w:space="0" w:color="auto"/>
          </w:divBdr>
        </w:div>
        <w:div w:id="1015418856">
          <w:marLeft w:val="0"/>
          <w:marRight w:val="0"/>
          <w:marTop w:val="0"/>
          <w:marBottom w:val="0"/>
          <w:divBdr>
            <w:top w:val="none" w:sz="0" w:space="0" w:color="auto"/>
            <w:left w:val="none" w:sz="0" w:space="0" w:color="auto"/>
            <w:bottom w:val="none" w:sz="0" w:space="0" w:color="auto"/>
            <w:right w:val="none" w:sz="0" w:space="0" w:color="auto"/>
          </w:divBdr>
        </w:div>
        <w:div w:id="1061948567">
          <w:marLeft w:val="0"/>
          <w:marRight w:val="0"/>
          <w:marTop w:val="0"/>
          <w:marBottom w:val="0"/>
          <w:divBdr>
            <w:top w:val="none" w:sz="0" w:space="0" w:color="auto"/>
            <w:left w:val="none" w:sz="0" w:space="0" w:color="auto"/>
            <w:bottom w:val="none" w:sz="0" w:space="0" w:color="auto"/>
            <w:right w:val="none" w:sz="0" w:space="0" w:color="auto"/>
          </w:divBdr>
        </w:div>
        <w:div w:id="1201013579">
          <w:marLeft w:val="0"/>
          <w:marRight w:val="0"/>
          <w:marTop w:val="0"/>
          <w:marBottom w:val="0"/>
          <w:divBdr>
            <w:top w:val="none" w:sz="0" w:space="0" w:color="auto"/>
            <w:left w:val="none" w:sz="0" w:space="0" w:color="auto"/>
            <w:bottom w:val="none" w:sz="0" w:space="0" w:color="auto"/>
            <w:right w:val="none" w:sz="0" w:space="0" w:color="auto"/>
          </w:divBdr>
        </w:div>
        <w:div w:id="1241669873">
          <w:marLeft w:val="0"/>
          <w:marRight w:val="0"/>
          <w:marTop w:val="0"/>
          <w:marBottom w:val="0"/>
          <w:divBdr>
            <w:top w:val="none" w:sz="0" w:space="0" w:color="auto"/>
            <w:left w:val="none" w:sz="0" w:space="0" w:color="auto"/>
            <w:bottom w:val="none" w:sz="0" w:space="0" w:color="auto"/>
            <w:right w:val="none" w:sz="0" w:space="0" w:color="auto"/>
          </w:divBdr>
        </w:div>
        <w:div w:id="1286809535">
          <w:marLeft w:val="0"/>
          <w:marRight w:val="0"/>
          <w:marTop w:val="0"/>
          <w:marBottom w:val="0"/>
          <w:divBdr>
            <w:top w:val="none" w:sz="0" w:space="0" w:color="auto"/>
            <w:left w:val="none" w:sz="0" w:space="0" w:color="auto"/>
            <w:bottom w:val="none" w:sz="0" w:space="0" w:color="auto"/>
            <w:right w:val="none" w:sz="0" w:space="0" w:color="auto"/>
          </w:divBdr>
        </w:div>
        <w:div w:id="1322078236">
          <w:marLeft w:val="0"/>
          <w:marRight w:val="0"/>
          <w:marTop w:val="0"/>
          <w:marBottom w:val="0"/>
          <w:divBdr>
            <w:top w:val="none" w:sz="0" w:space="0" w:color="auto"/>
            <w:left w:val="none" w:sz="0" w:space="0" w:color="auto"/>
            <w:bottom w:val="none" w:sz="0" w:space="0" w:color="auto"/>
            <w:right w:val="none" w:sz="0" w:space="0" w:color="auto"/>
          </w:divBdr>
        </w:div>
        <w:div w:id="1377664063">
          <w:marLeft w:val="0"/>
          <w:marRight w:val="0"/>
          <w:marTop w:val="0"/>
          <w:marBottom w:val="0"/>
          <w:divBdr>
            <w:top w:val="none" w:sz="0" w:space="0" w:color="auto"/>
            <w:left w:val="none" w:sz="0" w:space="0" w:color="auto"/>
            <w:bottom w:val="none" w:sz="0" w:space="0" w:color="auto"/>
            <w:right w:val="none" w:sz="0" w:space="0" w:color="auto"/>
          </w:divBdr>
        </w:div>
        <w:div w:id="1409039118">
          <w:marLeft w:val="0"/>
          <w:marRight w:val="0"/>
          <w:marTop w:val="0"/>
          <w:marBottom w:val="0"/>
          <w:divBdr>
            <w:top w:val="none" w:sz="0" w:space="0" w:color="auto"/>
            <w:left w:val="none" w:sz="0" w:space="0" w:color="auto"/>
            <w:bottom w:val="none" w:sz="0" w:space="0" w:color="auto"/>
            <w:right w:val="none" w:sz="0" w:space="0" w:color="auto"/>
          </w:divBdr>
        </w:div>
        <w:div w:id="1426801404">
          <w:marLeft w:val="0"/>
          <w:marRight w:val="0"/>
          <w:marTop w:val="0"/>
          <w:marBottom w:val="0"/>
          <w:divBdr>
            <w:top w:val="none" w:sz="0" w:space="0" w:color="auto"/>
            <w:left w:val="none" w:sz="0" w:space="0" w:color="auto"/>
            <w:bottom w:val="none" w:sz="0" w:space="0" w:color="auto"/>
            <w:right w:val="none" w:sz="0" w:space="0" w:color="auto"/>
          </w:divBdr>
        </w:div>
        <w:div w:id="1436290943">
          <w:marLeft w:val="0"/>
          <w:marRight w:val="0"/>
          <w:marTop w:val="0"/>
          <w:marBottom w:val="0"/>
          <w:divBdr>
            <w:top w:val="none" w:sz="0" w:space="0" w:color="auto"/>
            <w:left w:val="none" w:sz="0" w:space="0" w:color="auto"/>
            <w:bottom w:val="none" w:sz="0" w:space="0" w:color="auto"/>
            <w:right w:val="none" w:sz="0" w:space="0" w:color="auto"/>
          </w:divBdr>
        </w:div>
        <w:div w:id="1438674275">
          <w:marLeft w:val="0"/>
          <w:marRight w:val="0"/>
          <w:marTop w:val="0"/>
          <w:marBottom w:val="0"/>
          <w:divBdr>
            <w:top w:val="none" w:sz="0" w:space="0" w:color="auto"/>
            <w:left w:val="none" w:sz="0" w:space="0" w:color="auto"/>
            <w:bottom w:val="none" w:sz="0" w:space="0" w:color="auto"/>
            <w:right w:val="none" w:sz="0" w:space="0" w:color="auto"/>
          </w:divBdr>
        </w:div>
        <w:div w:id="1449623136">
          <w:marLeft w:val="0"/>
          <w:marRight w:val="0"/>
          <w:marTop w:val="0"/>
          <w:marBottom w:val="0"/>
          <w:divBdr>
            <w:top w:val="none" w:sz="0" w:space="0" w:color="auto"/>
            <w:left w:val="none" w:sz="0" w:space="0" w:color="auto"/>
            <w:bottom w:val="none" w:sz="0" w:space="0" w:color="auto"/>
            <w:right w:val="none" w:sz="0" w:space="0" w:color="auto"/>
          </w:divBdr>
        </w:div>
        <w:div w:id="1494757133">
          <w:marLeft w:val="0"/>
          <w:marRight w:val="0"/>
          <w:marTop w:val="0"/>
          <w:marBottom w:val="0"/>
          <w:divBdr>
            <w:top w:val="none" w:sz="0" w:space="0" w:color="auto"/>
            <w:left w:val="none" w:sz="0" w:space="0" w:color="auto"/>
            <w:bottom w:val="none" w:sz="0" w:space="0" w:color="auto"/>
            <w:right w:val="none" w:sz="0" w:space="0" w:color="auto"/>
          </w:divBdr>
        </w:div>
        <w:div w:id="1516578888">
          <w:marLeft w:val="0"/>
          <w:marRight w:val="0"/>
          <w:marTop w:val="0"/>
          <w:marBottom w:val="0"/>
          <w:divBdr>
            <w:top w:val="none" w:sz="0" w:space="0" w:color="auto"/>
            <w:left w:val="none" w:sz="0" w:space="0" w:color="auto"/>
            <w:bottom w:val="none" w:sz="0" w:space="0" w:color="auto"/>
            <w:right w:val="none" w:sz="0" w:space="0" w:color="auto"/>
          </w:divBdr>
        </w:div>
        <w:div w:id="1531335151">
          <w:marLeft w:val="0"/>
          <w:marRight w:val="0"/>
          <w:marTop w:val="0"/>
          <w:marBottom w:val="0"/>
          <w:divBdr>
            <w:top w:val="none" w:sz="0" w:space="0" w:color="auto"/>
            <w:left w:val="none" w:sz="0" w:space="0" w:color="auto"/>
            <w:bottom w:val="none" w:sz="0" w:space="0" w:color="auto"/>
            <w:right w:val="none" w:sz="0" w:space="0" w:color="auto"/>
          </w:divBdr>
        </w:div>
        <w:div w:id="1553730059">
          <w:marLeft w:val="0"/>
          <w:marRight w:val="0"/>
          <w:marTop w:val="0"/>
          <w:marBottom w:val="0"/>
          <w:divBdr>
            <w:top w:val="none" w:sz="0" w:space="0" w:color="auto"/>
            <w:left w:val="none" w:sz="0" w:space="0" w:color="auto"/>
            <w:bottom w:val="none" w:sz="0" w:space="0" w:color="auto"/>
            <w:right w:val="none" w:sz="0" w:space="0" w:color="auto"/>
          </w:divBdr>
        </w:div>
        <w:div w:id="1574195111">
          <w:marLeft w:val="0"/>
          <w:marRight w:val="0"/>
          <w:marTop w:val="0"/>
          <w:marBottom w:val="0"/>
          <w:divBdr>
            <w:top w:val="none" w:sz="0" w:space="0" w:color="auto"/>
            <w:left w:val="none" w:sz="0" w:space="0" w:color="auto"/>
            <w:bottom w:val="none" w:sz="0" w:space="0" w:color="auto"/>
            <w:right w:val="none" w:sz="0" w:space="0" w:color="auto"/>
          </w:divBdr>
        </w:div>
        <w:div w:id="1578633830">
          <w:marLeft w:val="0"/>
          <w:marRight w:val="0"/>
          <w:marTop w:val="0"/>
          <w:marBottom w:val="0"/>
          <w:divBdr>
            <w:top w:val="none" w:sz="0" w:space="0" w:color="auto"/>
            <w:left w:val="none" w:sz="0" w:space="0" w:color="auto"/>
            <w:bottom w:val="none" w:sz="0" w:space="0" w:color="auto"/>
            <w:right w:val="none" w:sz="0" w:space="0" w:color="auto"/>
          </w:divBdr>
        </w:div>
        <w:div w:id="1710450427">
          <w:marLeft w:val="0"/>
          <w:marRight w:val="0"/>
          <w:marTop w:val="0"/>
          <w:marBottom w:val="0"/>
          <w:divBdr>
            <w:top w:val="none" w:sz="0" w:space="0" w:color="auto"/>
            <w:left w:val="none" w:sz="0" w:space="0" w:color="auto"/>
            <w:bottom w:val="none" w:sz="0" w:space="0" w:color="auto"/>
            <w:right w:val="none" w:sz="0" w:space="0" w:color="auto"/>
          </w:divBdr>
        </w:div>
        <w:div w:id="1748335802">
          <w:marLeft w:val="0"/>
          <w:marRight w:val="0"/>
          <w:marTop w:val="0"/>
          <w:marBottom w:val="0"/>
          <w:divBdr>
            <w:top w:val="none" w:sz="0" w:space="0" w:color="auto"/>
            <w:left w:val="none" w:sz="0" w:space="0" w:color="auto"/>
            <w:bottom w:val="none" w:sz="0" w:space="0" w:color="auto"/>
            <w:right w:val="none" w:sz="0" w:space="0" w:color="auto"/>
          </w:divBdr>
        </w:div>
        <w:div w:id="2027170578">
          <w:marLeft w:val="0"/>
          <w:marRight w:val="0"/>
          <w:marTop w:val="0"/>
          <w:marBottom w:val="0"/>
          <w:divBdr>
            <w:top w:val="none" w:sz="0" w:space="0" w:color="auto"/>
            <w:left w:val="none" w:sz="0" w:space="0" w:color="auto"/>
            <w:bottom w:val="none" w:sz="0" w:space="0" w:color="auto"/>
            <w:right w:val="none" w:sz="0" w:space="0" w:color="auto"/>
          </w:divBdr>
        </w:div>
        <w:div w:id="2037920411">
          <w:marLeft w:val="0"/>
          <w:marRight w:val="0"/>
          <w:marTop w:val="0"/>
          <w:marBottom w:val="0"/>
          <w:divBdr>
            <w:top w:val="none" w:sz="0" w:space="0" w:color="auto"/>
            <w:left w:val="none" w:sz="0" w:space="0" w:color="auto"/>
            <w:bottom w:val="none" w:sz="0" w:space="0" w:color="auto"/>
            <w:right w:val="none" w:sz="0" w:space="0" w:color="auto"/>
          </w:divBdr>
        </w:div>
        <w:div w:id="2076005349">
          <w:marLeft w:val="0"/>
          <w:marRight w:val="0"/>
          <w:marTop w:val="0"/>
          <w:marBottom w:val="0"/>
          <w:divBdr>
            <w:top w:val="none" w:sz="0" w:space="0" w:color="auto"/>
            <w:left w:val="none" w:sz="0" w:space="0" w:color="auto"/>
            <w:bottom w:val="none" w:sz="0" w:space="0" w:color="auto"/>
            <w:right w:val="none" w:sz="0" w:space="0" w:color="auto"/>
          </w:divBdr>
        </w:div>
      </w:divsChild>
    </w:div>
    <w:div w:id="2003464720">
      <w:bodyDiv w:val="1"/>
      <w:marLeft w:val="0"/>
      <w:marRight w:val="0"/>
      <w:marTop w:val="0"/>
      <w:marBottom w:val="0"/>
      <w:divBdr>
        <w:top w:val="none" w:sz="0" w:space="0" w:color="auto"/>
        <w:left w:val="none" w:sz="0" w:space="0" w:color="auto"/>
        <w:bottom w:val="none" w:sz="0" w:space="0" w:color="auto"/>
        <w:right w:val="none" w:sz="0" w:space="0" w:color="auto"/>
      </w:divBdr>
      <w:divsChild>
        <w:div w:id="53551381">
          <w:marLeft w:val="0"/>
          <w:marRight w:val="0"/>
          <w:marTop w:val="0"/>
          <w:marBottom w:val="0"/>
          <w:divBdr>
            <w:top w:val="none" w:sz="0" w:space="0" w:color="auto"/>
            <w:left w:val="none" w:sz="0" w:space="0" w:color="auto"/>
            <w:bottom w:val="none" w:sz="0" w:space="0" w:color="auto"/>
            <w:right w:val="none" w:sz="0" w:space="0" w:color="auto"/>
          </w:divBdr>
        </w:div>
        <w:div w:id="55397785">
          <w:marLeft w:val="0"/>
          <w:marRight w:val="0"/>
          <w:marTop w:val="0"/>
          <w:marBottom w:val="0"/>
          <w:divBdr>
            <w:top w:val="none" w:sz="0" w:space="0" w:color="auto"/>
            <w:left w:val="none" w:sz="0" w:space="0" w:color="auto"/>
            <w:bottom w:val="none" w:sz="0" w:space="0" w:color="auto"/>
            <w:right w:val="none" w:sz="0" w:space="0" w:color="auto"/>
          </w:divBdr>
        </w:div>
        <w:div w:id="65886042">
          <w:marLeft w:val="0"/>
          <w:marRight w:val="0"/>
          <w:marTop w:val="0"/>
          <w:marBottom w:val="0"/>
          <w:divBdr>
            <w:top w:val="none" w:sz="0" w:space="0" w:color="auto"/>
            <w:left w:val="none" w:sz="0" w:space="0" w:color="auto"/>
            <w:bottom w:val="none" w:sz="0" w:space="0" w:color="auto"/>
            <w:right w:val="none" w:sz="0" w:space="0" w:color="auto"/>
          </w:divBdr>
        </w:div>
        <w:div w:id="84158078">
          <w:marLeft w:val="0"/>
          <w:marRight w:val="0"/>
          <w:marTop w:val="0"/>
          <w:marBottom w:val="0"/>
          <w:divBdr>
            <w:top w:val="none" w:sz="0" w:space="0" w:color="auto"/>
            <w:left w:val="none" w:sz="0" w:space="0" w:color="auto"/>
            <w:bottom w:val="none" w:sz="0" w:space="0" w:color="auto"/>
            <w:right w:val="none" w:sz="0" w:space="0" w:color="auto"/>
          </w:divBdr>
        </w:div>
        <w:div w:id="108135441">
          <w:marLeft w:val="0"/>
          <w:marRight w:val="0"/>
          <w:marTop w:val="0"/>
          <w:marBottom w:val="0"/>
          <w:divBdr>
            <w:top w:val="none" w:sz="0" w:space="0" w:color="auto"/>
            <w:left w:val="none" w:sz="0" w:space="0" w:color="auto"/>
            <w:bottom w:val="none" w:sz="0" w:space="0" w:color="auto"/>
            <w:right w:val="none" w:sz="0" w:space="0" w:color="auto"/>
          </w:divBdr>
        </w:div>
        <w:div w:id="179052273">
          <w:marLeft w:val="0"/>
          <w:marRight w:val="0"/>
          <w:marTop w:val="0"/>
          <w:marBottom w:val="0"/>
          <w:divBdr>
            <w:top w:val="none" w:sz="0" w:space="0" w:color="auto"/>
            <w:left w:val="none" w:sz="0" w:space="0" w:color="auto"/>
            <w:bottom w:val="none" w:sz="0" w:space="0" w:color="auto"/>
            <w:right w:val="none" w:sz="0" w:space="0" w:color="auto"/>
          </w:divBdr>
        </w:div>
        <w:div w:id="229660349">
          <w:marLeft w:val="0"/>
          <w:marRight w:val="0"/>
          <w:marTop w:val="0"/>
          <w:marBottom w:val="0"/>
          <w:divBdr>
            <w:top w:val="none" w:sz="0" w:space="0" w:color="auto"/>
            <w:left w:val="none" w:sz="0" w:space="0" w:color="auto"/>
            <w:bottom w:val="none" w:sz="0" w:space="0" w:color="auto"/>
            <w:right w:val="none" w:sz="0" w:space="0" w:color="auto"/>
          </w:divBdr>
        </w:div>
        <w:div w:id="230771160">
          <w:marLeft w:val="0"/>
          <w:marRight w:val="0"/>
          <w:marTop w:val="0"/>
          <w:marBottom w:val="0"/>
          <w:divBdr>
            <w:top w:val="none" w:sz="0" w:space="0" w:color="auto"/>
            <w:left w:val="none" w:sz="0" w:space="0" w:color="auto"/>
            <w:bottom w:val="none" w:sz="0" w:space="0" w:color="auto"/>
            <w:right w:val="none" w:sz="0" w:space="0" w:color="auto"/>
          </w:divBdr>
        </w:div>
        <w:div w:id="286354288">
          <w:marLeft w:val="0"/>
          <w:marRight w:val="0"/>
          <w:marTop w:val="0"/>
          <w:marBottom w:val="0"/>
          <w:divBdr>
            <w:top w:val="none" w:sz="0" w:space="0" w:color="auto"/>
            <w:left w:val="none" w:sz="0" w:space="0" w:color="auto"/>
            <w:bottom w:val="none" w:sz="0" w:space="0" w:color="auto"/>
            <w:right w:val="none" w:sz="0" w:space="0" w:color="auto"/>
          </w:divBdr>
        </w:div>
        <w:div w:id="361975652">
          <w:marLeft w:val="0"/>
          <w:marRight w:val="0"/>
          <w:marTop w:val="0"/>
          <w:marBottom w:val="0"/>
          <w:divBdr>
            <w:top w:val="none" w:sz="0" w:space="0" w:color="auto"/>
            <w:left w:val="none" w:sz="0" w:space="0" w:color="auto"/>
            <w:bottom w:val="none" w:sz="0" w:space="0" w:color="auto"/>
            <w:right w:val="none" w:sz="0" w:space="0" w:color="auto"/>
          </w:divBdr>
        </w:div>
        <w:div w:id="391930644">
          <w:marLeft w:val="0"/>
          <w:marRight w:val="0"/>
          <w:marTop w:val="0"/>
          <w:marBottom w:val="0"/>
          <w:divBdr>
            <w:top w:val="none" w:sz="0" w:space="0" w:color="auto"/>
            <w:left w:val="none" w:sz="0" w:space="0" w:color="auto"/>
            <w:bottom w:val="none" w:sz="0" w:space="0" w:color="auto"/>
            <w:right w:val="none" w:sz="0" w:space="0" w:color="auto"/>
          </w:divBdr>
        </w:div>
        <w:div w:id="488982364">
          <w:marLeft w:val="0"/>
          <w:marRight w:val="0"/>
          <w:marTop w:val="0"/>
          <w:marBottom w:val="0"/>
          <w:divBdr>
            <w:top w:val="none" w:sz="0" w:space="0" w:color="auto"/>
            <w:left w:val="none" w:sz="0" w:space="0" w:color="auto"/>
            <w:bottom w:val="none" w:sz="0" w:space="0" w:color="auto"/>
            <w:right w:val="none" w:sz="0" w:space="0" w:color="auto"/>
          </w:divBdr>
        </w:div>
        <w:div w:id="556165110">
          <w:marLeft w:val="0"/>
          <w:marRight w:val="0"/>
          <w:marTop w:val="0"/>
          <w:marBottom w:val="0"/>
          <w:divBdr>
            <w:top w:val="none" w:sz="0" w:space="0" w:color="auto"/>
            <w:left w:val="none" w:sz="0" w:space="0" w:color="auto"/>
            <w:bottom w:val="none" w:sz="0" w:space="0" w:color="auto"/>
            <w:right w:val="none" w:sz="0" w:space="0" w:color="auto"/>
          </w:divBdr>
        </w:div>
        <w:div w:id="624656266">
          <w:marLeft w:val="0"/>
          <w:marRight w:val="0"/>
          <w:marTop w:val="0"/>
          <w:marBottom w:val="0"/>
          <w:divBdr>
            <w:top w:val="none" w:sz="0" w:space="0" w:color="auto"/>
            <w:left w:val="none" w:sz="0" w:space="0" w:color="auto"/>
            <w:bottom w:val="none" w:sz="0" w:space="0" w:color="auto"/>
            <w:right w:val="none" w:sz="0" w:space="0" w:color="auto"/>
          </w:divBdr>
        </w:div>
        <w:div w:id="662398052">
          <w:marLeft w:val="0"/>
          <w:marRight w:val="0"/>
          <w:marTop w:val="0"/>
          <w:marBottom w:val="0"/>
          <w:divBdr>
            <w:top w:val="none" w:sz="0" w:space="0" w:color="auto"/>
            <w:left w:val="none" w:sz="0" w:space="0" w:color="auto"/>
            <w:bottom w:val="none" w:sz="0" w:space="0" w:color="auto"/>
            <w:right w:val="none" w:sz="0" w:space="0" w:color="auto"/>
          </w:divBdr>
        </w:div>
        <w:div w:id="804814554">
          <w:marLeft w:val="0"/>
          <w:marRight w:val="0"/>
          <w:marTop w:val="0"/>
          <w:marBottom w:val="0"/>
          <w:divBdr>
            <w:top w:val="none" w:sz="0" w:space="0" w:color="auto"/>
            <w:left w:val="none" w:sz="0" w:space="0" w:color="auto"/>
            <w:bottom w:val="none" w:sz="0" w:space="0" w:color="auto"/>
            <w:right w:val="none" w:sz="0" w:space="0" w:color="auto"/>
          </w:divBdr>
        </w:div>
        <w:div w:id="812720701">
          <w:marLeft w:val="0"/>
          <w:marRight w:val="0"/>
          <w:marTop w:val="0"/>
          <w:marBottom w:val="0"/>
          <w:divBdr>
            <w:top w:val="none" w:sz="0" w:space="0" w:color="auto"/>
            <w:left w:val="none" w:sz="0" w:space="0" w:color="auto"/>
            <w:bottom w:val="none" w:sz="0" w:space="0" w:color="auto"/>
            <w:right w:val="none" w:sz="0" w:space="0" w:color="auto"/>
          </w:divBdr>
        </w:div>
        <w:div w:id="825785782">
          <w:marLeft w:val="0"/>
          <w:marRight w:val="0"/>
          <w:marTop w:val="0"/>
          <w:marBottom w:val="0"/>
          <w:divBdr>
            <w:top w:val="none" w:sz="0" w:space="0" w:color="auto"/>
            <w:left w:val="none" w:sz="0" w:space="0" w:color="auto"/>
            <w:bottom w:val="none" w:sz="0" w:space="0" w:color="auto"/>
            <w:right w:val="none" w:sz="0" w:space="0" w:color="auto"/>
          </w:divBdr>
        </w:div>
        <w:div w:id="896746387">
          <w:marLeft w:val="0"/>
          <w:marRight w:val="0"/>
          <w:marTop w:val="0"/>
          <w:marBottom w:val="0"/>
          <w:divBdr>
            <w:top w:val="none" w:sz="0" w:space="0" w:color="auto"/>
            <w:left w:val="none" w:sz="0" w:space="0" w:color="auto"/>
            <w:bottom w:val="none" w:sz="0" w:space="0" w:color="auto"/>
            <w:right w:val="none" w:sz="0" w:space="0" w:color="auto"/>
          </w:divBdr>
        </w:div>
        <w:div w:id="908923931">
          <w:marLeft w:val="0"/>
          <w:marRight w:val="0"/>
          <w:marTop w:val="0"/>
          <w:marBottom w:val="0"/>
          <w:divBdr>
            <w:top w:val="none" w:sz="0" w:space="0" w:color="auto"/>
            <w:left w:val="none" w:sz="0" w:space="0" w:color="auto"/>
            <w:bottom w:val="none" w:sz="0" w:space="0" w:color="auto"/>
            <w:right w:val="none" w:sz="0" w:space="0" w:color="auto"/>
          </w:divBdr>
        </w:div>
        <w:div w:id="938104942">
          <w:marLeft w:val="0"/>
          <w:marRight w:val="0"/>
          <w:marTop w:val="0"/>
          <w:marBottom w:val="0"/>
          <w:divBdr>
            <w:top w:val="none" w:sz="0" w:space="0" w:color="auto"/>
            <w:left w:val="none" w:sz="0" w:space="0" w:color="auto"/>
            <w:bottom w:val="none" w:sz="0" w:space="0" w:color="auto"/>
            <w:right w:val="none" w:sz="0" w:space="0" w:color="auto"/>
          </w:divBdr>
        </w:div>
        <w:div w:id="1049761109">
          <w:marLeft w:val="0"/>
          <w:marRight w:val="0"/>
          <w:marTop w:val="0"/>
          <w:marBottom w:val="0"/>
          <w:divBdr>
            <w:top w:val="none" w:sz="0" w:space="0" w:color="auto"/>
            <w:left w:val="none" w:sz="0" w:space="0" w:color="auto"/>
            <w:bottom w:val="none" w:sz="0" w:space="0" w:color="auto"/>
            <w:right w:val="none" w:sz="0" w:space="0" w:color="auto"/>
          </w:divBdr>
        </w:div>
        <w:div w:id="1052458391">
          <w:marLeft w:val="0"/>
          <w:marRight w:val="0"/>
          <w:marTop w:val="0"/>
          <w:marBottom w:val="0"/>
          <w:divBdr>
            <w:top w:val="none" w:sz="0" w:space="0" w:color="auto"/>
            <w:left w:val="none" w:sz="0" w:space="0" w:color="auto"/>
            <w:bottom w:val="none" w:sz="0" w:space="0" w:color="auto"/>
            <w:right w:val="none" w:sz="0" w:space="0" w:color="auto"/>
          </w:divBdr>
        </w:div>
        <w:div w:id="1109815542">
          <w:marLeft w:val="0"/>
          <w:marRight w:val="0"/>
          <w:marTop w:val="0"/>
          <w:marBottom w:val="0"/>
          <w:divBdr>
            <w:top w:val="none" w:sz="0" w:space="0" w:color="auto"/>
            <w:left w:val="none" w:sz="0" w:space="0" w:color="auto"/>
            <w:bottom w:val="none" w:sz="0" w:space="0" w:color="auto"/>
            <w:right w:val="none" w:sz="0" w:space="0" w:color="auto"/>
          </w:divBdr>
        </w:div>
        <w:div w:id="1181314753">
          <w:marLeft w:val="0"/>
          <w:marRight w:val="0"/>
          <w:marTop w:val="0"/>
          <w:marBottom w:val="0"/>
          <w:divBdr>
            <w:top w:val="none" w:sz="0" w:space="0" w:color="auto"/>
            <w:left w:val="none" w:sz="0" w:space="0" w:color="auto"/>
            <w:bottom w:val="none" w:sz="0" w:space="0" w:color="auto"/>
            <w:right w:val="none" w:sz="0" w:space="0" w:color="auto"/>
          </w:divBdr>
        </w:div>
        <w:div w:id="1399137110">
          <w:marLeft w:val="0"/>
          <w:marRight w:val="0"/>
          <w:marTop w:val="0"/>
          <w:marBottom w:val="0"/>
          <w:divBdr>
            <w:top w:val="none" w:sz="0" w:space="0" w:color="auto"/>
            <w:left w:val="none" w:sz="0" w:space="0" w:color="auto"/>
            <w:bottom w:val="none" w:sz="0" w:space="0" w:color="auto"/>
            <w:right w:val="none" w:sz="0" w:space="0" w:color="auto"/>
          </w:divBdr>
        </w:div>
        <w:div w:id="1628125828">
          <w:marLeft w:val="0"/>
          <w:marRight w:val="0"/>
          <w:marTop w:val="0"/>
          <w:marBottom w:val="0"/>
          <w:divBdr>
            <w:top w:val="none" w:sz="0" w:space="0" w:color="auto"/>
            <w:left w:val="none" w:sz="0" w:space="0" w:color="auto"/>
            <w:bottom w:val="none" w:sz="0" w:space="0" w:color="auto"/>
            <w:right w:val="none" w:sz="0" w:space="0" w:color="auto"/>
          </w:divBdr>
        </w:div>
        <w:div w:id="1646280855">
          <w:marLeft w:val="0"/>
          <w:marRight w:val="0"/>
          <w:marTop w:val="0"/>
          <w:marBottom w:val="0"/>
          <w:divBdr>
            <w:top w:val="none" w:sz="0" w:space="0" w:color="auto"/>
            <w:left w:val="none" w:sz="0" w:space="0" w:color="auto"/>
            <w:bottom w:val="none" w:sz="0" w:space="0" w:color="auto"/>
            <w:right w:val="none" w:sz="0" w:space="0" w:color="auto"/>
          </w:divBdr>
        </w:div>
        <w:div w:id="1671130226">
          <w:marLeft w:val="0"/>
          <w:marRight w:val="0"/>
          <w:marTop w:val="0"/>
          <w:marBottom w:val="0"/>
          <w:divBdr>
            <w:top w:val="none" w:sz="0" w:space="0" w:color="auto"/>
            <w:left w:val="none" w:sz="0" w:space="0" w:color="auto"/>
            <w:bottom w:val="none" w:sz="0" w:space="0" w:color="auto"/>
            <w:right w:val="none" w:sz="0" w:space="0" w:color="auto"/>
          </w:divBdr>
        </w:div>
        <w:div w:id="1721007157">
          <w:marLeft w:val="0"/>
          <w:marRight w:val="0"/>
          <w:marTop w:val="0"/>
          <w:marBottom w:val="0"/>
          <w:divBdr>
            <w:top w:val="none" w:sz="0" w:space="0" w:color="auto"/>
            <w:left w:val="none" w:sz="0" w:space="0" w:color="auto"/>
            <w:bottom w:val="none" w:sz="0" w:space="0" w:color="auto"/>
            <w:right w:val="none" w:sz="0" w:space="0" w:color="auto"/>
          </w:divBdr>
        </w:div>
        <w:div w:id="1852333683">
          <w:marLeft w:val="0"/>
          <w:marRight w:val="0"/>
          <w:marTop w:val="0"/>
          <w:marBottom w:val="0"/>
          <w:divBdr>
            <w:top w:val="none" w:sz="0" w:space="0" w:color="auto"/>
            <w:left w:val="none" w:sz="0" w:space="0" w:color="auto"/>
            <w:bottom w:val="none" w:sz="0" w:space="0" w:color="auto"/>
            <w:right w:val="none" w:sz="0" w:space="0" w:color="auto"/>
          </w:divBdr>
        </w:div>
        <w:div w:id="1877886272">
          <w:marLeft w:val="0"/>
          <w:marRight w:val="0"/>
          <w:marTop w:val="0"/>
          <w:marBottom w:val="0"/>
          <w:divBdr>
            <w:top w:val="none" w:sz="0" w:space="0" w:color="auto"/>
            <w:left w:val="none" w:sz="0" w:space="0" w:color="auto"/>
            <w:bottom w:val="none" w:sz="0" w:space="0" w:color="auto"/>
            <w:right w:val="none" w:sz="0" w:space="0" w:color="auto"/>
          </w:divBdr>
        </w:div>
        <w:div w:id="1961909671">
          <w:marLeft w:val="0"/>
          <w:marRight w:val="0"/>
          <w:marTop w:val="0"/>
          <w:marBottom w:val="0"/>
          <w:divBdr>
            <w:top w:val="none" w:sz="0" w:space="0" w:color="auto"/>
            <w:left w:val="none" w:sz="0" w:space="0" w:color="auto"/>
            <w:bottom w:val="none" w:sz="0" w:space="0" w:color="auto"/>
            <w:right w:val="none" w:sz="0" w:space="0" w:color="auto"/>
          </w:divBdr>
        </w:div>
        <w:div w:id="1982148372">
          <w:marLeft w:val="0"/>
          <w:marRight w:val="0"/>
          <w:marTop w:val="0"/>
          <w:marBottom w:val="0"/>
          <w:divBdr>
            <w:top w:val="none" w:sz="0" w:space="0" w:color="auto"/>
            <w:left w:val="none" w:sz="0" w:space="0" w:color="auto"/>
            <w:bottom w:val="none" w:sz="0" w:space="0" w:color="auto"/>
            <w:right w:val="none" w:sz="0" w:space="0" w:color="auto"/>
          </w:divBdr>
        </w:div>
        <w:div w:id="2103335557">
          <w:marLeft w:val="0"/>
          <w:marRight w:val="0"/>
          <w:marTop w:val="0"/>
          <w:marBottom w:val="0"/>
          <w:divBdr>
            <w:top w:val="none" w:sz="0" w:space="0" w:color="auto"/>
            <w:left w:val="none" w:sz="0" w:space="0" w:color="auto"/>
            <w:bottom w:val="none" w:sz="0" w:space="0" w:color="auto"/>
            <w:right w:val="none" w:sz="0" w:space="0" w:color="auto"/>
          </w:divBdr>
        </w:div>
        <w:div w:id="2143116331">
          <w:marLeft w:val="0"/>
          <w:marRight w:val="0"/>
          <w:marTop w:val="0"/>
          <w:marBottom w:val="0"/>
          <w:divBdr>
            <w:top w:val="none" w:sz="0" w:space="0" w:color="auto"/>
            <w:left w:val="none" w:sz="0" w:space="0" w:color="auto"/>
            <w:bottom w:val="none" w:sz="0" w:space="0" w:color="auto"/>
            <w:right w:val="none" w:sz="0" w:space="0" w:color="auto"/>
          </w:divBdr>
        </w:div>
      </w:divsChild>
    </w:div>
    <w:div w:id="205265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clconference21.com/livestrea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clconference21.com/registrat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clconference21.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55AD28AF4C15C4CB9E01BC3ABB1E4F5" ma:contentTypeVersion="9" ma:contentTypeDescription="Ein neues Dokument erstellen." ma:contentTypeScope="" ma:versionID="b6ad950c49c7c2ef20cdc5f6923a5433">
  <xsd:schema xmlns:xsd="http://www.w3.org/2001/XMLSchema" xmlns:xs="http://www.w3.org/2001/XMLSchema" xmlns:p="http://schemas.microsoft.com/office/2006/metadata/properties" xmlns:ns2="82add40a-dfaa-40a1-ada0-1fe6d57666a7" xmlns:ns3="eb7501ab-0dc8-4e24-bfbb-f51afd1b4697" targetNamespace="http://schemas.microsoft.com/office/2006/metadata/properties" ma:root="true" ma:fieldsID="3300b7bded4a788be69e9414285aadfb" ns2:_="" ns3:_="">
    <xsd:import namespace="82add40a-dfaa-40a1-ada0-1fe6d57666a7"/>
    <xsd:import namespace="eb7501ab-0dc8-4e24-bfbb-f51afd1b469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dd40a-dfaa-40a1-ada0-1fe6d57666a7"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0" nillable="true" ma:displayName="Zuletzt freigegeben nach Benutzer" ma:description="" ma:internalName="LastSharedByUser" ma:readOnly="true">
      <xsd:simpleType>
        <xsd:restriction base="dms:Note">
          <xsd:maxLength value="255"/>
        </xsd:restriction>
      </xsd:simpleType>
    </xsd:element>
    <xsd:element name="LastSharedByTime" ma:index="11"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b7501ab-0dc8-4e24-bfbb-f51afd1b469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45384-159D-4F63-8820-4A6162F8EF88}">
  <ds:schemaRefs>
    <ds:schemaRef ds:uri="http://schemas.microsoft.com/sharepoint/v3/contenttype/forms"/>
  </ds:schemaRefs>
</ds:datastoreItem>
</file>

<file path=customXml/itemProps2.xml><?xml version="1.0" encoding="utf-8"?>
<ds:datastoreItem xmlns:ds="http://schemas.openxmlformats.org/officeDocument/2006/customXml" ds:itemID="{14C727C3-6DAB-4EFD-B030-75AE4F039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dd40a-dfaa-40a1-ada0-1fe6d57666a7"/>
    <ds:schemaRef ds:uri="eb7501ab-0dc8-4e24-bfbb-f51afd1b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4A3F31-1BA8-40E0-9713-A5EF845C2E0D}">
  <ds:schemaRefs>
    <ds:schemaRef ds:uri="eb7501ab-0dc8-4e24-bfbb-f51afd1b4697"/>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82add40a-dfaa-40a1-ada0-1fe6d57666a7"/>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F6ABB5E-0524-422B-89B5-5A3D0A36D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625</Words>
  <Characters>3944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2021-09-29T10:56:00Z</dcterms:created>
  <dcterms:modified xsi:type="dcterms:W3CDTF">2021-09-29T11:00:00Z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0x010100555AD28AF4C15C4CB9E01BC3ABB1E4F5</vt:lpwstr>
  </property>
</Properties>
</file>